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7D453E" w:rsidRDefault="00AA5E0C">
      <w:pPr>
        <w:pStyle w:val="Encabezado"/>
        <w:tabs>
          <w:tab w:val="left" w:pos="2520"/>
        </w:tabs>
        <w:spacing w:after="160"/>
        <w:ind w:right="4"/>
        <w:contextualSpacing/>
        <w:jc w:val="right"/>
        <w:rPr>
          <w:rFonts w:ascii="Arial Narrow" w:hAnsi="Arial Narrow" w:cs="Arial"/>
          <w:b/>
          <w:smallCaps/>
          <w:sz w:val="24"/>
          <w:szCs w:val="24"/>
        </w:rPr>
      </w:pPr>
      <w:r w:rsidRPr="007D453E">
        <w:rPr>
          <w:rFonts w:ascii="Arial Narrow" w:hAnsi="Arial Narrow" w:cs="Arial"/>
          <w:b/>
          <w:smallCaps/>
          <w:color w:val="000000" w:themeColor="text1"/>
          <w:sz w:val="24"/>
          <w:szCs w:val="24"/>
        </w:rPr>
        <w:t>Dirección de Estado Abierto, Estudios y Evaluación</w:t>
      </w:r>
    </w:p>
    <w:p w14:paraId="7B9358C3" w14:textId="0BE73249" w:rsidR="00D45EE5" w:rsidRPr="007D453E" w:rsidRDefault="00AA5E0C">
      <w:pPr>
        <w:spacing w:before="120"/>
        <w:ind w:right="6"/>
        <w:jc w:val="right"/>
        <w:rPr>
          <w:rFonts w:ascii="Arial Narrow" w:hAnsi="Arial Narrow" w:cs="Arial"/>
          <w:sz w:val="22"/>
          <w:szCs w:val="22"/>
        </w:rPr>
      </w:pPr>
      <w:r w:rsidRPr="007D453E">
        <w:rPr>
          <w:rFonts w:ascii="Arial Narrow" w:hAnsi="Arial Narrow" w:cs="Arial"/>
          <w:sz w:val="22"/>
          <w:szCs w:val="22"/>
        </w:rPr>
        <w:t xml:space="preserve">Ciudad de México, </w:t>
      </w:r>
      <w:r w:rsidR="00631784">
        <w:rPr>
          <w:rFonts w:ascii="Arial Narrow" w:hAnsi="Arial Narrow" w:cs="Arial"/>
          <w:sz w:val="22"/>
          <w:szCs w:val="22"/>
        </w:rPr>
        <w:t>21</w:t>
      </w:r>
      <w:r w:rsidRPr="007D453E">
        <w:rPr>
          <w:rFonts w:ascii="Arial Narrow" w:hAnsi="Arial Narrow" w:cs="Arial"/>
          <w:sz w:val="22"/>
          <w:szCs w:val="22"/>
        </w:rPr>
        <w:t xml:space="preserve"> de </w:t>
      </w:r>
      <w:r w:rsidR="00EA20A0" w:rsidRPr="007D453E">
        <w:rPr>
          <w:rFonts w:ascii="Arial Narrow" w:hAnsi="Arial Narrow" w:cs="Arial"/>
          <w:sz w:val="22"/>
          <w:szCs w:val="22"/>
        </w:rPr>
        <w:t>mayo</w:t>
      </w:r>
      <w:r w:rsidRPr="007D453E">
        <w:rPr>
          <w:rFonts w:ascii="Arial Narrow" w:hAnsi="Arial Narrow" w:cs="Arial"/>
          <w:sz w:val="22"/>
          <w:szCs w:val="22"/>
        </w:rPr>
        <w:t xml:space="preserve"> de 2020</w:t>
      </w:r>
    </w:p>
    <w:p w14:paraId="5EC12307" w14:textId="77777777" w:rsidR="00D45EE5" w:rsidRPr="004D2411" w:rsidRDefault="00D45EE5">
      <w:pPr>
        <w:jc w:val="both"/>
        <w:rPr>
          <w:rFonts w:ascii="Arial" w:eastAsia="Arial" w:hAnsi="Arial" w:cs="Arial"/>
          <w:sz w:val="22"/>
          <w:szCs w:val="22"/>
        </w:rPr>
      </w:pPr>
    </w:p>
    <w:tbl>
      <w:tblPr>
        <w:tblW w:w="96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3"/>
        <w:gridCol w:w="8196"/>
      </w:tblGrid>
      <w:tr w:rsidR="00D45EE5" w:rsidRPr="00A66A74" w14:paraId="1D7ED3F5" w14:textId="77777777" w:rsidTr="007F4FF6">
        <w:trPr>
          <w:trHeight w:val="743"/>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124BD554" w:rsidR="00D45EE5" w:rsidRPr="00A66A74" w:rsidRDefault="00AA5E0C" w:rsidP="00631784">
            <w:pPr>
              <w:jc w:val="center"/>
              <w:rPr>
                <w:rFonts w:ascii="Arial Narrow" w:eastAsia="Arial" w:hAnsi="Arial Narrow" w:cs="Arial"/>
                <w:b/>
                <w:sz w:val="22"/>
                <w:szCs w:val="22"/>
              </w:rPr>
            </w:pPr>
            <w:bookmarkStart w:id="0" w:name="_heading=h.j0f27mkibakt"/>
            <w:bookmarkStart w:id="1" w:name="_heading=h.2fwazc2qb3nq"/>
            <w:bookmarkEnd w:id="0"/>
            <w:bookmarkEnd w:id="1"/>
            <w:r w:rsidRPr="00A66A74">
              <w:rPr>
                <w:rFonts w:ascii="Arial Narrow" w:eastAsia="Arial" w:hAnsi="Arial Narrow" w:cs="Arial"/>
                <w:b/>
                <w:sz w:val="22"/>
                <w:szCs w:val="22"/>
              </w:rPr>
              <w:t xml:space="preserve">Conferencia de </w:t>
            </w:r>
            <w:r w:rsidR="007F4FF6" w:rsidRPr="00A66A74">
              <w:rPr>
                <w:rFonts w:ascii="Arial Narrow" w:eastAsia="Arial" w:hAnsi="Arial Narrow" w:cs="Arial"/>
                <w:b/>
                <w:sz w:val="22"/>
                <w:szCs w:val="22"/>
              </w:rPr>
              <w:t>p</w:t>
            </w:r>
            <w:r w:rsidRPr="00A66A74">
              <w:rPr>
                <w:rFonts w:ascii="Arial Narrow" w:eastAsia="Arial" w:hAnsi="Arial Narrow" w:cs="Arial"/>
                <w:b/>
                <w:sz w:val="22"/>
                <w:szCs w:val="22"/>
              </w:rPr>
              <w:t xml:space="preserve">rensa vespertina COVID19 </w:t>
            </w:r>
            <w:r w:rsidR="00631784">
              <w:rPr>
                <w:rFonts w:ascii="Arial Narrow" w:eastAsia="Arial" w:hAnsi="Arial Narrow" w:cs="Arial"/>
                <w:b/>
                <w:sz w:val="22"/>
                <w:szCs w:val="22"/>
              </w:rPr>
              <w:t xml:space="preserve">de la </w:t>
            </w:r>
            <w:r w:rsidRPr="00A66A74">
              <w:rPr>
                <w:rFonts w:ascii="Arial Narrow" w:eastAsia="Arial" w:hAnsi="Arial Narrow" w:cs="Arial"/>
                <w:b/>
                <w:sz w:val="22"/>
                <w:szCs w:val="22"/>
              </w:rPr>
              <w:t>Secretaría de Salud del Gobierno Federal</w:t>
            </w:r>
          </w:p>
        </w:tc>
      </w:tr>
      <w:tr w:rsidR="00A66A74" w:rsidRPr="00A66A74" w14:paraId="340190AF" w14:textId="77777777" w:rsidTr="00241A27">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A66A74" w:rsidRDefault="00AA5E0C">
            <w:pPr>
              <w:jc w:val="center"/>
              <w:rPr>
                <w:rFonts w:ascii="Arial Narrow" w:eastAsia="Arial" w:hAnsi="Arial Narrow" w:cs="Arial"/>
                <w:b/>
                <w:sz w:val="22"/>
                <w:szCs w:val="22"/>
              </w:rPr>
            </w:pPr>
            <w:r w:rsidRPr="00A66A74">
              <w:rPr>
                <w:rFonts w:ascii="Arial Narrow" w:eastAsia="Arial" w:hAnsi="Arial Narrow" w:cs="Arial"/>
                <w:b/>
                <w:sz w:val="22"/>
                <w:szCs w:val="22"/>
              </w:rPr>
              <w:t>Fecha:</w:t>
            </w:r>
          </w:p>
        </w:tc>
        <w:tc>
          <w:tcPr>
            <w:tcW w:w="7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7CA05D46" w:rsidR="00D45EE5" w:rsidRPr="00A66A74" w:rsidRDefault="00631784" w:rsidP="00631784">
            <w:pPr>
              <w:rPr>
                <w:rFonts w:ascii="Arial Narrow" w:hAnsi="Arial Narrow" w:cs="Arial"/>
                <w:sz w:val="22"/>
                <w:szCs w:val="22"/>
              </w:rPr>
            </w:pPr>
            <w:r>
              <w:rPr>
                <w:rFonts w:ascii="Arial Narrow" w:eastAsia="Arial" w:hAnsi="Arial Narrow" w:cs="Arial"/>
                <w:sz w:val="22"/>
                <w:szCs w:val="22"/>
              </w:rPr>
              <w:t>21</w:t>
            </w:r>
            <w:r w:rsidR="00AA5E0C" w:rsidRPr="00A66A74">
              <w:rPr>
                <w:rFonts w:ascii="Arial Narrow" w:eastAsia="Arial" w:hAnsi="Arial Narrow" w:cs="Arial"/>
                <w:sz w:val="22"/>
                <w:szCs w:val="22"/>
              </w:rPr>
              <w:t xml:space="preserve"> de </w:t>
            </w:r>
            <w:r w:rsidR="00EA20A0" w:rsidRPr="00A66A74">
              <w:rPr>
                <w:rFonts w:ascii="Arial Narrow" w:eastAsia="Arial" w:hAnsi="Arial Narrow" w:cs="Arial"/>
                <w:sz w:val="22"/>
                <w:szCs w:val="22"/>
              </w:rPr>
              <w:t>mayo</w:t>
            </w:r>
            <w:r w:rsidR="00AA5E0C" w:rsidRPr="00A66A74">
              <w:rPr>
                <w:rFonts w:ascii="Arial Narrow" w:eastAsia="Arial" w:hAnsi="Arial Narrow" w:cs="Arial"/>
                <w:sz w:val="22"/>
                <w:szCs w:val="22"/>
              </w:rPr>
              <w:t xml:space="preserve"> de 2020. De 19:00 a 20:00 horas.</w:t>
            </w:r>
          </w:p>
        </w:tc>
      </w:tr>
      <w:tr w:rsidR="00A66A74" w:rsidRPr="00A66A74" w14:paraId="1CE30827" w14:textId="77777777" w:rsidTr="00241A27">
        <w:trPr>
          <w:trHeight w:val="263"/>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A66A74" w:rsidRDefault="00AA5E0C">
            <w:pPr>
              <w:jc w:val="center"/>
              <w:rPr>
                <w:rFonts w:ascii="Arial Narrow" w:eastAsia="Arial" w:hAnsi="Arial Narrow" w:cs="Arial"/>
                <w:b/>
                <w:sz w:val="22"/>
                <w:szCs w:val="22"/>
              </w:rPr>
            </w:pPr>
            <w:r w:rsidRPr="00A66A74">
              <w:rPr>
                <w:rFonts w:ascii="Arial Narrow" w:eastAsia="Arial" w:hAnsi="Arial Narrow" w:cs="Arial"/>
                <w:b/>
                <w:sz w:val="22"/>
                <w:szCs w:val="22"/>
              </w:rPr>
              <w:t>Fuente:</w:t>
            </w:r>
          </w:p>
        </w:tc>
        <w:tc>
          <w:tcPr>
            <w:tcW w:w="7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58DF1DA7" w:rsidR="00D45EE5" w:rsidRPr="00A66A74" w:rsidRDefault="007F4FF6">
            <w:pPr>
              <w:rPr>
                <w:rFonts w:ascii="Arial Narrow" w:eastAsia="Arial" w:hAnsi="Arial Narrow" w:cs="Arial"/>
                <w:sz w:val="22"/>
                <w:szCs w:val="22"/>
              </w:rPr>
            </w:pPr>
            <w:r w:rsidRPr="00A66A74">
              <w:rPr>
                <w:rFonts w:ascii="Arial Narrow" w:eastAsia="Arial" w:hAnsi="Arial Narrow" w:cs="Arial"/>
                <w:sz w:val="22"/>
                <w:szCs w:val="22"/>
              </w:rPr>
              <w:t xml:space="preserve">Conferencia de prensa de la </w:t>
            </w:r>
            <w:r w:rsidR="00AA5E0C" w:rsidRPr="00A66A74">
              <w:rPr>
                <w:rFonts w:ascii="Arial Narrow" w:eastAsia="Arial" w:hAnsi="Arial Narrow" w:cs="Arial"/>
                <w:sz w:val="22"/>
                <w:szCs w:val="22"/>
              </w:rPr>
              <w:t>Secretaría de Salud</w:t>
            </w:r>
            <w:r w:rsidRPr="00A66A74">
              <w:rPr>
                <w:rFonts w:ascii="Arial Narrow" w:eastAsia="Arial" w:hAnsi="Arial Narrow" w:cs="Arial"/>
                <w:sz w:val="22"/>
                <w:szCs w:val="22"/>
              </w:rPr>
              <w:t xml:space="preserve"> y</w:t>
            </w:r>
            <w:r w:rsidR="00AA5E0C" w:rsidRPr="00A66A74">
              <w:rPr>
                <w:rFonts w:ascii="Arial Narrow" w:eastAsia="Arial" w:hAnsi="Arial Narrow" w:cs="Arial"/>
                <w:sz w:val="22"/>
                <w:szCs w:val="22"/>
              </w:rPr>
              <w:t xml:space="preserve"> </w:t>
            </w:r>
            <w:r w:rsidR="00AA5E0C" w:rsidRPr="00A66A74">
              <w:rPr>
                <w:rFonts w:ascii="Arial Narrow" w:hAnsi="Arial Narrow" w:cs="Arial"/>
                <w:sz w:val="22"/>
                <w:szCs w:val="22"/>
              </w:rPr>
              <w:t>Comunicado Técnico Diario</w:t>
            </w:r>
            <w:r w:rsidR="005374AF">
              <w:rPr>
                <w:rFonts w:ascii="Arial Narrow" w:hAnsi="Arial Narrow" w:cs="Arial"/>
                <w:sz w:val="22"/>
                <w:szCs w:val="22"/>
              </w:rPr>
              <w:t xml:space="preserve"> </w:t>
            </w:r>
            <w:r w:rsidR="00AA5E0C" w:rsidRPr="00A66A74">
              <w:rPr>
                <w:rFonts w:ascii="Arial Narrow" w:hAnsi="Arial Narrow" w:cs="Arial"/>
                <w:sz w:val="22"/>
                <w:szCs w:val="22"/>
              </w:rPr>
              <w:t>COVID19</w:t>
            </w:r>
            <w:r w:rsidR="005374AF">
              <w:rPr>
                <w:rFonts w:ascii="Arial Narrow" w:hAnsi="Arial Narrow" w:cs="Arial"/>
                <w:sz w:val="22"/>
                <w:szCs w:val="22"/>
              </w:rPr>
              <w:t xml:space="preserve"> México</w:t>
            </w:r>
            <w:r w:rsidR="00AA5E0C" w:rsidRPr="00A66A74">
              <w:rPr>
                <w:rFonts w:ascii="Arial Narrow" w:hAnsi="Arial Narrow" w:cs="Arial"/>
                <w:sz w:val="22"/>
                <w:szCs w:val="22"/>
              </w:rPr>
              <w:t>.</w:t>
            </w:r>
          </w:p>
        </w:tc>
      </w:tr>
      <w:tr w:rsidR="00A66A74" w:rsidRPr="00A66A74" w14:paraId="2B9F6E3A" w14:textId="77777777" w:rsidTr="00241A27">
        <w:trPr>
          <w:trHeight w:val="567"/>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A66A74" w:rsidRDefault="00176CAF" w:rsidP="00176CAF">
            <w:pPr>
              <w:spacing w:line="276" w:lineRule="auto"/>
              <w:jc w:val="both"/>
              <w:rPr>
                <w:rFonts w:ascii="Arial Narrow" w:eastAsia="Arial" w:hAnsi="Arial Narrow" w:cs="Arial"/>
                <w:b/>
                <w:sz w:val="22"/>
                <w:szCs w:val="22"/>
              </w:rPr>
            </w:pPr>
            <w:r w:rsidRPr="00A66A74">
              <w:rPr>
                <w:rFonts w:ascii="Arial Narrow" w:eastAsia="Arial" w:hAnsi="Arial Narrow" w:cs="Arial"/>
                <w:b/>
                <w:sz w:val="22"/>
                <w:szCs w:val="22"/>
              </w:rPr>
              <w:t>Estadísticas actualizadas en México:</w:t>
            </w:r>
          </w:p>
        </w:tc>
        <w:tc>
          <w:tcPr>
            <w:tcW w:w="7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02EEECB1" w:rsidR="00176CAF" w:rsidRPr="00A66A74" w:rsidRDefault="00176CAF" w:rsidP="00176CAF">
            <w:pPr>
              <w:spacing w:after="120"/>
              <w:jc w:val="both"/>
              <w:rPr>
                <w:rFonts w:ascii="Arial Narrow" w:eastAsia="Arial" w:hAnsi="Arial Narrow" w:cs="Arial"/>
                <w:b/>
                <w:bCs/>
                <w:sz w:val="22"/>
                <w:szCs w:val="22"/>
                <w:u w:val="single"/>
              </w:rPr>
            </w:pPr>
            <w:r w:rsidRPr="00A66A74">
              <w:rPr>
                <w:rFonts w:ascii="Arial Narrow" w:eastAsia="Arial" w:hAnsi="Arial Narrow" w:cs="Arial"/>
                <w:b/>
                <w:bCs/>
                <w:sz w:val="22"/>
                <w:szCs w:val="22"/>
                <w:u w:val="single"/>
              </w:rPr>
              <w:t>Nivel Mundial</w:t>
            </w:r>
            <w:r w:rsidR="005B0FF1">
              <w:rPr>
                <w:rFonts w:ascii="Arial Narrow" w:eastAsia="Arial" w:hAnsi="Arial Narrow" w:cs="Arial"/>
                <w:b/>
                <w:bCs/>
                <w:sz w:val="22"/>
                <w:szCs w:val="22"/>
                <w:u w:val="single"/>
              </w:rPr>
              <w:t xml:space="preserve"> (No hubo actualización de cifras por parte de la OMS)</w:t>
            </w:r>
            <w:r w:rsidRPr="00A66A74">
              <w:rPr>
                <w:rFonts w:ascii="Arial Narrow" w:eastAsia="Arial" w:hAnsi="Arial Narrow" w:cs="Arial"/>
                <w:b/>
                <w:bCs/>
                <w:sz w:val="22"/>
                <w:szCs w:val="22"/>
                <w:u w:val="single"/>
              </w:rPr>
              <w:t>:</w:t>
            </w:r>
          </w:p>
          <w:p w14:paraId="6EB495D2" w14:textId="7F8F682E" w:rsidR="00F904CD" w:rsidRPr="00A66A74" w:rsidRDefault="00176CAF" w:rsidP="001D598B">
            <w:pPr>
              <w:pStyle w:val="Prrafodelista"/>
              <w:numPr>
                <w:ilvl w:val="0"/>
                <w:numId w:val="15"/>
              </w:numPr>
              <w:spacing w:after="120"/>
              <w:jc w:val="both"/>
              <w:rPr>
                <w:rFonts w:ascii="Arial Narrow" w:eastAsia="Arial" w:hAnsi="Arial Narrow" w:cs="Arial"/>
                <w:bCs/>
              </w:rPr>
            </w:pPr>
            <w:proofErr w:type="gramStart"/>
            <w:r w:rsidRPr="00A66A74">
              <w:rPr>
                <w:rFonts w:ascii="Arial Narrow" w:eastAsia="Arial" w:hAnsi="Arial Narrow" w:cs="Arial"/>
                <w:bCs/>
              </w:rPr>
              <w:t>Total</w:t>
            </w:r>
            <w:proofErr w:type="gramEnd"/>
            <w:r w:rsidRPr="00A66A74">
              <w:rPr>
                <w:rFonts w:ascii="Arial Narrow" w:eastAsia="Arial" w:hAnsi="Arial Narrow" w:cs="Arial"/>
                <w:bCs/>
              </w:rPr>
              <w:t xml:space="preserve"> de casos</w:t>
            </w:r>
            <w:r w:rsidR="008D43C7" w:rsidRPr="00A66A74">
              <w:rPr>
                <w:rFonts w:ascii="Arial Narrow" w:eastAsia="Arial" w:hAnsi="Arial Narrow" w:cs="Arial"/>
                <w:bCs/>
              </w:rPr>
              <w:t xml:space="preserve"> confirmados</w:t>
            </w:r>
            <w:r w:rsidRPr="00A66A74">
              <w:rPr>
                <w:rFonts w:ascii="Arial Narrow" w:eastAsia="Arial" w:hAnsi="Arial Narrow" w:cs="Arial"/>
                <w:bCs/>
              </w:rPr>
              <w:t>:</w:t>
            </w:r>
            <w:r w:rsidRPr="00A66A74">
              <w:rPr>
                <w:rFonts w:ascii="Arial Narrow" w:eastAsia="Arial" w:hAnsi="Arial Narrow" w:cs="Arial"/>
                <w:b/>
              </w:rPr>
              <w:t xml:space="preserve"> </w:t>
            </w:r>
            <w:r w:rsidR="00625FDD" w:rsidRPr="00A66A74">
              <w:rPr>
                <w:rFonts w:ascii="Arial Narrow" w:eastAsia="Arial" w:hAnsi="Arial Narrow" w:cs="Arial"/>
                <w:b/>
              </w:rPr>
              <w:t>4,789,205</w:t>
            </w:r>
            <w:r w:rsidRPr="00A66A74">
              <w:rPr>
                <w:rFonts w:ascii="Arial Narrow" w:eastAsia="Arial" w:hAnsi="Arial Narrow" w:cs="Arial"/>
                <w:bCs/>
              </w:rPr>
              <w:t>.</w:t>
            </w:r>
          </w:p>
          <w:p w14:paraId="31C30067" w14:textId="777D794F" w:rsidR="0074413B" w:rsidRPr="00A66A74" w:rsidRDefault="0074413B" w:rsidP="001D598B">
            <w:pPr>
              <w:pStyle w:val="Prrafodelista"/>
              <w:numPr>
                <w:ilvl w:val="0"/>
                <w:numId w:val="15"/>
              </w:numPr>
              <w:spacing w:after="120"/>
              <w:jc w:val="both"/>
              <w:rPr>
                <w:rFonts w:ascii="Arial Narrow" w:eastAsia="Arial" w:hAnsi="Arial Narrow" w:cs="Arial"/>
              </w:rPr>
            </w:pPr>
            <w:proofErr w:type="gramStart"/>
            <w:r w:rsidRPr="00A66A74">
              <w:rPr>
                <w:rFonts w:ascii="Arial Narrow" w:eastAsia="Arial" w:hAnsi="Arial Narrow" w:cs="Arial"/>
                <w:bCs/>
              </w:rPr>
              <w:t>Total</w:t>
            </w:r>
            <w:proofErr w:type="gramEnd"/>
            <w:r w:rsidRPr="00A66A74">
              <w:rPr>
                <w:rFonts w:ascii="Arial Narrow" w:eastAsia="Arial" w:hAnsi="Arial Narrow" w:cs="Arial"/>
                <w:bCs/>
              </w:rPr>
              <w:t xml:space="preserve"> de casos </w:t>
            </w:r>
            <w:r w:rsidRPr="00A66A74">
              <w:rPr>
                <w:rFonts w:ascii="Arial Narrow" w:eastAsia="Arial" w:hAnsi="Arial Narrow" w:cs="Arial"/>
              </w:rPr>
              <w:t>ocurridos los últimos 14 días:</w:t>
            </w:r>
            <w:r w:rsidR="00B92C49" w:rsidRPr="00A66A74">
              <w:rPr>
                <w:rFonts w:ascii="Arial Narrow" w:eastAsia="Arial" w:hAnsi="Arial Narrow" w:cs="Arial"/>
              </w:rPr>
              <w:t xml:space="preserve"> </w:t>
            </w:r>
            <w:r w:rsidR="00B92C49" w:rsidRPr="00A66A74">
              <w:rPr>
                <w:rFonts w:ascii="Arial Narrow" w:eastAsia="Arial" w:hAnsi="Arial Narrow" w:cs="Arial"/>
                <w:b/>
                <w:bCs/>
              </w:rPr>
              <w:t>1,200,514</w:t>
            </w:r>
            <w:r w:rsidRPr="00A66A74">
              <w:rPr>
                <w:rFonts w:ascii="Arial Narrow" w:eastAsia="Arial" w:hAnsi="Arial Narrow" w:cs="Arial"/>
              </w:rPr>
              <w:t>.</w:t>
            </w:r>
          </w:p>
          <w:p w14:paraId="7AB76363" w14:textId="35E99137" w:rsidR="002E3DDF" w:rsidRPr="00B8608B" w:rsidRDefault="0074413B" w:rsidP="00B8608B">
            <w:pPr>
              <w:pStyle w:val="Prrafodelista"/>
              <w:numPr>
                <w:ilvl w:val="0"/>
                <w:numId w:val="15"/>
              </w:numPr>
              <w:spacing w:after="120"/>
              <w:jc w:val="both"/>
              <w:rPr>
                <w:rFonts w:ascii="Arial Narrow" w:eastAsia="Arial" w:hAnsi="Arial Narrow" w:cs="Arial"/>
                <w:bCs/>
              </w:rPr>
            </w:pPr>
            <w:r w:rsidRPr="00A66A74">
              <w:rPr>
                <w:rFonts w:ascii="Arial Narrow" w:eastAsia="Arial" w:hAnsi="Arial Narrow" w:cs="Arial"/>
                <w:bCs/>
              </w:rPr>
              <w:t>Tasa de letalidad: 6.</w:t>
            </w:r>
            <w:r w:rsidR="00D227E7" w:rsidRPr="00A66A74">
              <w:rPr>
                <w:rFonts w:ascii="Arial Narrow" w:eastAsia="Arial" w:hAnsi="Arial Narrow" w:cs="Arial"/>
                <w:bCs/>
              </w:rPr>
              <w:t>7</w:t>
            </w:r>
            <w:r w:rsidRPr="00A66A74">
              <w:rPr>
                <w:rFonts w:ascii="Arial Narrow" w:eastAsia="Arial" w:hAnsi="Arial Narrow" w:cs="Arial"/>
                <w:bCs/>
              </w:rPr>
              <w:t>%.</w:t>
            </w:r>
          </w:p>
          <w:p w14:paraId="738F6018" w14:textId="77777777" w:rsidR="00B8608B" w:rsidRDefault="00B8608B" w:rsidP="00B8608B">
            <w:pPr>
              <w:spacing w:after="120"/>
              <w:jc w:val="center"/>
              <w:rPr>
                <w:rFonts w:ascii="Arial Narrow" w:eastAsia="Arial" w:hAnsi="Arial Narrow" w:cs="Arial"/>
                <w:b/>
                <w:bCs/>
                <w:sz w:val="22"/>
                <w:szCs w:val="22"/>
                <w:u w:val="single"/>
              </w:rPr>
            </w:pPr>
            <w:r>
              <w:rPr>
                <w:noProof/>
              </w:rPr>
              <w:drawing>
                <wp:inline distT="0" distB="0" distL="0" distR="0" wp14:anchorId="699F8113" wp14:editId="5E8E1A7B">
                  <wp:extent cx="5048250" cy="2688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4508" cy="2691417"/>
                          </a:xfrm>
                          <a:prstGeom prst="rect">
                            <a:avLst/>
                          </a:prstGeom>
                        </pic:spPr>
                      </pic:pic>
                    </a:graphicData>
                  </a:graphic>
                </wp:inline>
              </w:drawing>
            </w:r>
          </w:p>
          <w:p w14:paraId="534827E5" w14:textId="7B728619" w:rsidR="00176CAF" w:rsidRPr="00A66A74" w:rsidRDefault="00176CAF" w:rsidP="00B8608B">
            <w:pPr>
              <w:spacing w:after="120"/>
              <w:rPr>
                <w:rFonts w:ascii="Arial Narrow" w:eastAsia="Arial" w:hAnsi="Arial Narrow" w:cs="Arial"/>
                <w:b/>
                <w:bCs/>
                <w:sz w:val="22"/>
                <w:szCs w:val="22"/>
                <w:u w:val="single"/>
              </w:rPr>
            </w:pPr>
            <w:r w:rsidRPr="00A66A74">
              <w:rPr>
                <w:rFonts w:ascii="Arial Narrow" w:eastAsia="Arial" w:hAnsi="Arial Narrow" w:cs="Arial"/>
                <w:b/>
                <w:bCs/>
                <w:sz w:val="22"/>
                <w:szCs w:val="22"/>
                <w:u w:val="single"/>
              </w:rPr>
              <w:t>México:</w:t>
            </w:r>
          </w:p>
          <w:p w14:paraId="122F6086" w14:textId="3D8A522C" w:rsidR="00176CAF" w:rsidRPr="00A66A74" w:rsidRDefault="00176CAF" w:rsidP="001D598B">
            <w:pPr>
              <w:pStyle w:val="Prrafodelista"/>
              <w:numPr>
                <w:ilvl w:val="0"/>
                <w:numId w:val="15"/>
              </w:numPr>
              <w:spacing w:after="120"/>
              <w:jc w:val="both"/>
              <w:rPr>
                <w:rFonts w:ascii="Arial Narrow" w:hAnsi="Arial Narrow" w:cs="Arial"/>
              </w:rPr>
            </w:pPr>
            <w:r w:rsidRPr="00A66A74">
              <w:rPr>
                <w:rFonts w:ascii="Arial Narrow" w:eastAsia="Arial" w:hAnsi="Arial Narrow" w:cs="Arial"/>
                <w:bCs/>
              </w:rPr>
              <w:t xml:space="preserve">Total de casos confirmados: </w:t>
            </w:r>
            <w:r w:rsidR="00774690">
              <w:rPr>
                <w:rFonts w:ascii="Arial Narrow" w:eastAsia="Arial" w:hAnsi="Arial Narrow" w:cs="Arial"/>
                <w:b/>
              </w:rPr>
              <w:t>59,567</w:t>
            </w:r>
            <w:r w:rsidR="00D227E7" w:rsidRPr="00A66A74">
              <w:rPr>
                <w:rFonts w:ascii="Arial Narrow" w:eastAsia="Arial" w:hAnsi="Arial Narrow" w:cs="Arial"/>
                <w:bCs/>
                <w:color w:val="C00000"/>
              </w:rPr>
              <w:t xml:space="preserve"> </w:t>
            </w:r>
            <w:r w:rsidR="00A52B9E" w:rsidRPr="00A66A74">
              <w:rPr>
                <w:rFonts w:ascii="Arial Narrow" w:eastAsia="Arial" w:hAnsi="Arial Narrow" w:cs="Arial"/>
                <w:bCs/>
              </w:rPr>
              <w:t>(</w:t>
            </w:r>
            <w:r w:rsidR="0074413B" w:rsidRPr="00A66A74">
              <w:rPr>
                <w:rFonts w:ascii="Arial Narrow" w:eastAsia="Arial" w:hAnsi="Arial Narrow" w:cs="Arial"/>
                <w:bCs/>
              </w:rPr>
              <w:t>2,</w:t>
            </w:r>
            <w:r w:rsidR="00774690">
              <w:rPr>
                <w:rFonts w:ascii="Arial Narrow" w:eastAsia="Arial" w:hAnsi="Arial Narrow" w:cs="Arial"/>
                <w:bCs/>
              </w:rPr>
              <w:t>973</w:t>
            </w:r>
            <w:r w:rsidR="00E411D4" w:rsidRPr="00A66A74">
              <w:rPr>
                <w:rFonts w:ascii="Arial Narrow" w:eastAsia="Arial" w:hAnsi="Arial Narrow" w:cs="Arial"/>
                <w:bCs/>
              </w:rPr>
              <w:t xml:space="preserve"> </w:t>
            </w:r>
            <w:r w:rsidRPr="00A66A74">
              <w:rPr>
                <w:rFonts w:ascii="Arial Narrow" w:eastAsia="Arial" w:hAnsi="Arial Narrow" w:cs="Arial"/>
                <w:bCs/>
              </w:rPr>
              <w:t>+ que ayer).</w:t>
            </w:r>
          </w:p>
          <w:p w14:paraId="3E96B079" w14:textId="14F9C211" w:rsidR="00176CAF" w:rsidRPr="00774690" w:rsidRDefault="00176CAF" w:rsidP="001D598B">
            <w:pPr>
              <w:pStyle w:val="Prrafodelista"/>
              <w:numPr>
                <w:ilvl w:val="0"/>
                <w:numId w:val="15"/>
              </w:numPr>
              <w:spacing w:after="120"/>
              <w:jc w:val="both"/>
              <w:rPr>
                <w:rFonts w:ascii="Arial Narrow" w:hAnsi="Arial Narrow" w:cs="Arial"/>
              </w:rPr>
            </w:pPr>
            <w:r w:rsidRPr="00A66A74">
              <w:rPr>
                <w:rFonts w:ascii="Arial Narrow" w:eastAsia="Arial" w:hAnsi="Arial Narrow" w:cs="Arial"/>
                <w:bCs/>
              </w:rPr>
              <w:t xml:space="preserve">Total de </w:t>
            </w:r>
            <w:r w:rsidR="00625FDD" w:rsidRPr="00A66A74">
              <w:rPr>
                <w:rFonts w:ascii="Arial Narrow" w:eastAsia="Arial" w:hAnsi="Arial Narrow" w:cs="Arial"/>
                <w:bCs/>
              </w:rPr>
              <w:t>casos</w:t>
            </w:r>
            <w:r w:rsidRPr="00A66A74">
              <w:rPr>
                <w:rFonts w:ascii="Arial Narrow" w:eastAsia="Arial" w:hAnsi="Arial Narrow" w:cs="Arial"/>
                <w:bCs/>
              </w:rPr>
              <w:t xml:space="preserve"> sospechos</w:t>
            </w:r>
            <w:r w:rsidR="00625FDD" w:rsidRPr="00A66A74">
              <w:rPr>
                <w:rFonts w:ascii="Arial Narrow" w:eastAsia="Arial" w:hAnsi="Arial Narrow" w:cs="Arial"/>
                <w:bCs/>
              </w:rPr>
              <w:t>o</w:t>
            </w:r>
            <w:r w:rsidRPr="00A66A74">
              <w:rPr>
                <w:rFonts w:ascii="Arial Narrow" w:eastAsia="Arial" w:hAnsi="Arial Narrow" w:cs="Arial"/>
                <w:bCs/>
              </w:rPr>
              <w:t>s:</w:t>
            </w:r>
            <w:r w:rsidR="00625FDD" w:rsidRPr="00A66A74">
              <w:rPr>
                <w:rFonts w:ascii="Arial Narrow" w:eastAsia="Arial" w:hAnsi="Arial Narrow" w:cs="Arial"/>
                <w:bCs/>
              </w:rPr>
              <w:t xml:space="preserve"> </w:t>
            </w:r>
            <w:r w:rsidR="00774690">
              <w:rPr>
                <w:rFonts w:ascii="Arial Narrow" w:eastAsia="Arial" w:hAnsi="Arial Narrow" w:cs="Arial"/>
                <w:b/>
              </w:rPr>
              <w:t>33,866</w:t>
            </w:r>
            <w:r w:rsidR="00D227E7" w:rsidRPr="00A66A74">
              <w:rPr>
                <w:rFonts w:ascii="Arial Narrow" w:eastAsia="Arial" w:hAnsi="Arial Narrow" w:cs="Arial"/>
                <w:bCs/>
              </w:rPr>
              <w:t xml:space="preserve"> </w:t>
            </w:r>
            <w:r w:rsidRPr="00A66A74">
              <w:rPr>
                <w:rFonts w:ascii="Arial Narrow" w:eastAsia="Arial" w:hAnsi="Arial Narrow" w:cs="Arial"/>
                <w:bCs/>
              </w:rPr>
              <w:t>(</w:t>
            </w:r>
            <w:r w:rsidR="00774690">
              <w:rPr>
                <w:rFonts w:ascii="Arial Narrow" w:eastAsia="Arial" w:hAnsi="Arial Narrow" w:cs="Arial"/>
                <w:bCs/>
              </w:rPr>
              <w:t>1,425</w:t>
            </w:r>
            <w:r w:rsidR="00E411D4" w:rsidRPr="00A66A74">
              <w:rPr>
                <w:rFonts w:ascii="Arial Narrow" w:eastAsia="Arial" w:hAnsi="Arial Narrow" w:cs="Arial"/>
                <w:bCs/>
              </w:rPr>
              <w:t xml:space="preserve"> +</w:t>
            </w:r>
            <w:r w:rsidRPr="00A66A74">
              <w:rPr>
                <w:rFonts w:ascii="Arial Narrow" w:eastAsia="Arial" w:hAnsi="Arial Narrow" w:cs="Arial"/>
                <w:bCs/>
              </w:rPr>
              <w:t xml:space="preserve"> que ayer).</w:t>
            </w:r>
          </w:p>
          <w:p w14:paraId="4C96D274" w14:textId="3A6A41D4" w:rsidR="00774690" w:rsidRPr="00A66A74" w:rsidRDefault="00774690" w:rsidP="001D598B">
            <w:pPr>
              <w:pStyle w:val="Prrafodelista"/>
              <w:numPr>
                <w:ilvl w:val="0"/>
                <w:numId w:val="15"/>
              </w:numPr>
              <w:spacing w:after="120"/>
              <w:jc w:val="both"/>
              <w:rPr>
                <w:rFonts w:ascii="Arial Narrow" w:hAnsi="Arial Narrow" w:cs="Arial"/>
              </w:rPr>
            </w:pPr>
            <w:r>
              <w:rPr>
                <w:rFonts w:ascii="Arial Narrow" w:eastAsia="Arial" w:hAnsi="Arial Narrow" w:cs="Arial"/>
                <w:bCs/>
              </w:rPr>
              <w:t>Total de casos confirmados activos: 12, 905 (</w:t>
            </w:r>
            <w:r w:rsidR="00C25C4C">
              <w:rPr>
                <w:rFonts w:ascii="Arial Narrow" w:eastAsia="Arial" w:hAnsi="Arial Narrow" w:cs="Arial"/>
                <w:bCs/>
              </w:rPr>
              <w:t xml:space="preserve">820 </w:t>
            </w:r>
            <w:r>
              <w:rPr>
                <w:rFonts w:ascii="Arial Narrow" w:eastAsia="Arial" w:hAnsi="Arial Narrow" w:cs="Arial"/>
                <w:bCs/>
              </w:rPr>
              <w:t>+ que ayer).</w:t>
            </w:r>
          </w:p>
          <w:p w14:paraId="3AECD908" w14:textId="525CD102" w:rsidR="00A67889" w:rsidRPr="00A66A74" w:rsidRDefault="00176CAF" w:rsidP="001D598B">
            <w:pPr>
              <w:pStyle w:val="Prrafodelista"/>
              <w:numPr>
                <w:ilvl w:val="0"/>
                <w:numId w:val="15"/>
              </w:numPr>
              <w:spacing w:after="120"/>
              <w:jc w:val="both"/>
              <w:rPr>
                <w:rFonts w:ascii="Arial Narrow" w:eastAsia="Arial" w:hAnsi="Arial Narrow" w:cs="Arial"/>
                <w:bCs/>
              </w:rPr>
            </w:pPr>
            <w:r w:rsidRPr="00A66A74">
              <w:rPr>
                <w:rFonts w:ascii="Arial Narrow" w:eastAsia="Arial" w:hAnsi="Arial Narrow" w:cs="Arial"/>
                <w:bCs/>
              </w:rPr>
              <w:t xml:space="preserve">Total de defunciones: </w:t>
            </w:r>
            <w:r w:rsidR="00774690">
              <w:rPr>
                <w:rFonts w:ascii="Arial Narrow" w:eastAsia="Arial" w:hAnsi="Arial Narrow" w:cs="Arial"/>
                <w:b/>
              </w:rPr>
              <w:t>6,510</w:t>
            </w:r>
            <w:r w:rsidR="00040640" w:rsidRPr="00A66A74">
              <w:rPr>
                <w:rFonts w:ascii="Arial Narrow" w:eastAsia="Arial" w:hAnsi="Arial Narrow" w:cs="Arial"/>
                <w:bCs/>
              </w:rPr>
              <w:t xml:space="preserve"> </w:t>
            </w:r>
            <w:r w:rsidRPr="00A66A74">
              <w:rPr>
                <w:rFonts w:ascii="Arial Narrow" w:eastAsia="Arial" w:hAnsi="Arial Narrow" w:cs="Arial"/>
                <w:bCs/>
              </w:rPr>
              <w:t>(</w:t>
            </w:r>
            <w:r w:rsidR="00774690">
              <w:rPr>
                <w:rFonts w:ascii="Arial Narrow" w:eastAsia="Arial" w:hAnsi="Arial Narrow" w:cs="Arial"/>
                <w:bCs/>
              </w:rPr>
              <w:t>420</w:t>
            </w:r>
            <w:r w:rsidR="00702C35" w:rsidRPr="00A66A74">
              <w:rPr>
                <w:rFonts w:ascii="Arial Narrow" w:eastAsia="Arial" w:hAnsi="Arial Narrow" w:cs="Arial"/>
                <w:bCs/>
              </w:rPr>
              <w:t xml:space="preserve"> </w:t>
            </w:r>
            <w:r w:rsidRPr="00A66A74">
              <w:rPr>
                <w:rFonts w:ascii="Arial Narrow" w:eastAsia="Arial" w:hAnsi="Arial Narrow" w:cs="Arial"/>
                <w:bCs/>
              </w:rPr>
              <w:t>+ que ayer).</w:t>
            </w:r>
          </w:p>
          <w:p w14:paraId="1A52413A" w14:textId="631AE667" w:rsidR="002A0E21" w:rsidRPr="00A66A74" w:rsidRDefault="002A0E21" w:rsidP="002E72CE">
            <w:pPr>
              <w:spacing w:after="120"/>
              <w:jc w:val="both"/>
              <w:rPr>
                <w:rFonts w:ascii="Arial Narrow" w:eastAsia="Arial" w:hAnsi="Arial Narrow" w:cs="Arial"/>
                <w:bCs/>
                <w:sz w:val="22"/>
                <w:szCs w:val="22"/>
              </w:rPr>
            </w:pPr>
          </w:p>
          <w:p w14:paraId="1A05EAE4" w14:textId="7DE7850F" w:rsidR="00241A27" w:rsidRPr="00A66A74" w:rsidRDefault="0055586C" w:rsidP="0055586C">
            <w:pPr>
              <w:spacing w:after="120"/>
              <w:rPr>
                <w:rFonts w:ascii="Arial Narrow" w:eastAsia="Arial" w:hAnsi="Arial Narrow" w:cs="Arial"/>
                <w:bCs/>
                <w:sz w:val="22"/>
                <w:szCs w:val="22"/>
              </w:rPr>
            </w:pPr>
            <w:r>
              <w:rPr>
                <w:noProof/>
                <w:lang w:val="es-MX"/>
              </w:rPr>
              <w:lastRenderedPageBreak/>
              <w:drawing>
                <wp:inline distT="0" distB="0" distL="0" distR="0" wp14:anchorId="7D2AAADA" wp14:editId="7E66B608">
                  <wp:extent cx="4810125" cy="2621933"/>
                  <wp:effectExtent l="0" t="0" r="0" b="6985"/>
                  <wp:docPr id="5"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2183" cy="2623055"/>
                          </a:xfrm>
                          <a:prstGeom prst="rect">
                            <a:avLst/>
                          </a:prstGeom>
                          <a:noFill/>
                          <a:ln>
                            <a:noFill/>
                          </a:ln>
                        </pic:spPr>
                      </pic:pic>
                    </a:graphicData>
                  </a:graphic>
                </wp:inline>
              </w:drawing>
            </w:r>
          </w:p>
          <w:p w14:paraId="0F1F5EB1" w14:textId="77777777" w:rsidR="004176D8" w:rsidRPr="00A66A74" w:rsidRDefault="004176D8" w:rsidP="004176D8">
            <w:pPr>
              <w:spacing w:after="120"/>
              <w:rPr>
                <w:rFonts w:ascii="Arial Narrow" w:eastAsia="Arial" w:hAnsi="Arial Narrow" w:cs="Arial"/>
                <w:b/>
                <w:bCs/>
                <w:sz w:val="22"/>
                <w:szCs w:val="22"/>
                <w:u w:val="single"/>
              </w:rPr>
            </w:pPr>
            <w:r w:rsidRPr="00A66A74">
              <w:rPr>
                <w:rFonts w:ascii="Arial Narrow" w:eastAsia="Arial" w:hAnsi="Arial Narrow" w:cs="Arial"/>
                <w:b/>
                <w:bCs/>
                <w:sz w:val="22"/>
                <w:szCs w:val="22"/>
                <w:u w:val="single"/>
              </w:rPr>
              <w:t xml:space="preserve">Ciudad de México: </w:t>
            </w:r>
          </w:p>
          <w:p w14:paraId="2B5AB536" w14:textId="33877F02" w:rsidR="00AC04CD" w:rsidRPr="00A66A74" w:rsidRDefault="00AC04CD" w:rsidP="001D598B">
            <w:pPr>
              <w:pStyle w:val="Prrafodelista"/>
              <w:numPr>
                <w:ilvl w:val="0"/>
                <w:numId w:val="15"/>
              </w:numPr>
              <w:spacing w:after="120" w:line="276" w:lineRule="auto"/>
              <w:jc w:val="both"/>
              <w:rPr>
                <w:rFonts w:ascii="Arial Narrow" w:eastAsia="Arial" w:hAnsi="Arial Narrow" w:cs="Arial"/>
              </w:rPr>
            </w:pPr>
            <w:r w:rsidRPr="00A66A74">
              <w:rPr>
                <w:rFonts w:ascii="Arial Narrow" w:eastAsia="Arial" w:hAnsi="Arial Narrow" w:cs="Arial"/>
              </w:rPr>
              <w:t xml:space="preserve">Casos confirmados acumulados </w:t>
            </w:r>
            <w:r w:rsidR="00D05376">
              <w:rPr>
                <w:rFonts w:ascii="Arial Narrow" w:eastAsia="Arial" w:hAnsi="Arial Narrow" w:cs="Arial"/>
                <w:b/>
                <w:bCs/>
              </w:rPr>
              <w:t>16,758</w:t>
            </w:r>
            <w:r w:rsidRPr="00A66A74">
              <w:rPr>
                <w:rFonts w:ascii="Arial Narrow" w:eastAsia="Arial" w:hAnsi="Arial Narrow" w:cs="Arial"/>
              </w:rPr>
              <w:t xml:space="preserve"> (</w:t>
            </w:r>
            <w:r w:rsidR="00D05376">
              <w:rPr>
                <w:rFonts w:ascii="Arial Narrow" w:eastAsia="Arial" w:hAnsi="Arial Narrow" w:cs="Arial"/>
              </w:rPr>
              <w:t>914</w:t>
            </w:r>
            <w:r w:rsidRPr="00A66A74">
              <w:rPr>
                <w:rFonts w:ascii="Arial Narrow" w:eastAsia="Arial" w:hAnsi="Arial Narrow" w:cs="Arial"/>
              </w:rPr>
              <w:t xml:space="preserve"> </w:t>
            </w:r>
            <w:r w:rsidR="000A12C7" w:rsidRPr="00A66A74">
              <w:rPr>
                <w:rFonts w:ascii="Arial Narrow" w:eastAsia="Arial" w:hAnsi="Arial Narrow" w:cs="Arial"/>
              </w:rPr>
              <w:t xml:space="preserve">+ </w:t>
            </w:r>
            <w:r w:rsidRPr="00A66A74">
              <w:rPr>
                <w:rFonts w:ascii="Arial Narrow" w:eastAsia="Arial" w:hAnsi="Arial Narrow" w:cs="Arial"/>
              </w:rPr>
              <w:t>que ayer).</w:t>
            </w:r>
          </w:p>
          <w:p w14:paraId="5282CF8F" w14:textId="72196006" w:rsidR="00A313B9" w:rsidRPr="00A66A74" w:rsidRDefault="00A313B9" w:rsidP="001D598B">
            <w:pPr>
              <w:pStyle w:val="Prrafodelista"/>
              <w:numPr>
                <w:ilvl w:val="0"/>
                <w:numId w:val="15"/>
              </w:numPr>
              <w:spacing w:after="120" w:line="276" w:lineRule="auto"/>
              <w:jc w:val="both"/>
              <w:rPr>
                <w:rFonts w:ascii="Arial Narrow" w:eastAsia="Arial" w:hAnsi="Arial Narrow" w:cs="Arial"/>
              </w:rPr>
            </w:pPr>
            <w:r w:rsidRPr="00A66A74">
              <w:rPr>
                <w:rFonts w:ascii="Arial Narrow" w:eastAsia="Arial" w:hAnsi="Arial Narrow" w:cs="Arial"/>
              </w:rPr>
              <w:t xml:space="preserve">Casos sospechosos </w:t>
            </w:r>
            <w:r w:rsidR="00D05376">
              <w:rPr>
                <w:rFonts w:ascii="Arial Narrow" w:eastAsia="Arial" w:hAnsi="Arial Narrow" w:cs="Arial"/>
                <w:b/>
                <w:bCs/>
              </w:rPr>
              <w:t>8.005</w:t>
            </w:r>
            <w:r w:rsidR="00D05376">
              <w:rPr>
                <w:rFonts w:ascii="Arial Narrow" w:eastAsia="Arial" w:hAnsi="Arial Narrow" w:cs="Arial"/>
              </w:rPr>
              <w:t xml:space="preserve"> (376</w:t>
            </w:r>
            <w:r w:rsidRPr="00A66A74">
              <w:rPr>
                <w:rFonts w:ascii="Arial Narrow" w:eastAsia="Arial" w:hAnsi="Arial Narrow" w:cs="Arial"/>
              </w:rPr>
              <w:t xml:space="preserve"> + que ayer)</w:t>
            </w:r>
          </w:p>
          <w:p w14:paraId="3526C6A5" w14:textId="7E9E5D03" w:rsidR="00411564" w:rsidRPr="001D598B" w:rsidRDefault="00AC04CD" w:rsidP="001D598B">
            <w:pPr>
              <w:pStyle w:val="Prrafodelista"/>
              <w:numPr>
                <w:ilvl w:val="0"/>
                <w:numId w:val="15"/>
              </w:numPr>
              <w:spacing w:after="120" w:line="276" w:lineRule="auto"/>
              <w:jc w:val="both"/>
              <w:rPr>
                <w:rFonts w:ascii="Arial Narrow" w:eastAsia="Arial" w:hAnsi="Arial Narrow" w:cs="Arial"/>
              </w:rPr>
            </w:pPr>
            <w:r w:rsidRPr="004C3CC4">
              <w:rPr>
                <w:rFonts w:ascii="Arial Narrow" w:eastAsia="Arial" w:hAnsi="Arial Narrow" w:cs="Arial"/>
              </w:rPr>
              <w:t xml:space="preserve">Defunciones: </w:t>
            </w:r>
            <w:r w:rsidR="00D05376" w:rsidRPr="004C3CC4">
              <w:rPr>
                <w:rFonts w:ascii="Arial Narrow" w:eastAsia="Arial" w:hAnsi="Arial Narrow" w:cs="Arial"/>
                <w:b/>
                <w:bCs/>
              </w:rPr>
              <w:t>1,754</w:t>
            </w:r>
            <w:r w:rsidRPr="004C3CC4">
              <w:rPr>
                <w:rFonts w:ascii="Arial Narrow" w:eastAsia="Arial" w:hAnsi="Arial Narrow" w:cs="Arial"/>
              </w:rPr>
              <w:t xml:space="preserve"> (</w:t>
            </w:r>
            <w:r w:rsidR="00D05376" w:rsidRPr="004C3CC4">
              <w:rPr>
                <w:rFonts w:ascii="Arial Narrow" w:eastAsia="Arial" w:hAnsi="Arial Narrow" w:cs="Arial"/>
              </w:rPr>
              <w:t>13</w:t>
            </w:r>
            <w:r w:rsidR="00D83384" w:rsidRPr="004C3CC4">
              <w:rPr>
                <w:rFonts w:ascii="Arial Narrow" w:eastAsia="Arial" w:hAnsi="Arial Narrow" w:cs="Arial"/>
              </w:rPr>
              <w:t>6</w:t>
            </w:r>
            <w:r w:rsidR="00CE5E94" w:rsidRPr="004C3CC4">
              <w:rPr>
                <w:rFonts w:ascii="Arial Narrow" w:eastAsia="Arial" w:hAnsi="Arial Narrow" w:cs="Arial"/>
              </w:rPr>
              <w:t xml:space="preserve"> +</w:t>
            </w:r>
            <w:r w:rsidRPr="004C3CC4">
              <w:rPr>
                <w:rFonts w:ascii="Arial Narrow" w:eastAsia="Arial" w:hAnsi="Arial Narrow" w:cs="Arial"/>
              </w:rPr>
              <w:t xml:space="preserve"> que ayer). </w:t>
            </w:r>
          </w:p>
        </w:tc>
      </w:tr>
      <w:tr w:rsidR="00A66A74" w:rsidRPr="00A66A74" w14:paraId="6BAD23D1" w14:textId="77777777" w:rsidTr="00E02560">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5159575E" w:rsidR="00176CAF" w:rsidRPr="00A66A74" w:rsidRDefault="00176CAF" w:rsidP="00E02560">
            <w:pPr>
              <w:rPr>
                <w:rFonts w:ascii="Arial Narrow" w:hAnsi="Arial Narrow" w:cs="Arial"/>
                <w:b/>
                <w:sz w:val="22"/>
                <w:szCs w:val="22"/>
              </w:rPr>
            </w:pPr>
            <w:r w:rsidRPr="00A66A74">
              <w:rPr>
                <w:rFonts w:ascii="Arial Narrow" w:eastAsia="Arial" w:hAnsi="Arial Narrow" w:cs="Arial"/>
                <w:b/>
                <w:sz w:val="22"/>
                <w:szCs w:val="22"/>
              </w:rPr>
              <w:lastRenderedPageBreak/>
              <w:t>Anuncios destacados:</w:t>
            </w:r>
          </w:p>
        </w:tc>
        <w:tc>
          <w:tcPr>
            <w:tcW w:w="7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D4FAC" w14:textId="77777777" w:rsidR="00230293" w:rsidRPr="00B8608B" w:rsidRDefault="00230293" w:rsidP="0055586C">
            <w:pPr>
              <w:spacing w:after="120"/>
              <w:jc w:val="both"/>
              <w:rPr>
                <w:noProof/>
                <w:sz w:val="12"/>
                <w:szCs w:val="12"/>
              </w:rPr>
            </w:pPr>
            <w:bookmarkStart w:id="2" w:name="_heading=h.99mneb1ud1dd"/>
            <w:bookmarkEnd w:id="2"/>
          </w:p>
          <w:p w14:paraId="1C6336C0" w14:textId="77777777" w:rsidR="001D598B" w:rsidRPr="00133AEF" w:rsidRDefault="001D598B" w:rsidP="001D598B">
            <w:pPr>
              <w:spacing w:line="276" w:lineRule="auto"/>
              <w:jc w:val="both"/>
              <w:rPr>
                <w:rFonts w:ascii="Arial Narrow" w:eastAsia="Arial" w:hAnsi="Arial Narrow" w:cs="Arial"/>
                <w:b/>
                <w:bCs/>
                <w:sz w:val="22"/>
                <w:szCs w:val="22"/>
                <w:u w:val="single"/>
              </w:rPr>
            </w:pPr>
            <w:r w:rsidRPr="00133AEF">
              <w:rPr>
                <w:rFonts w:ascii="Arial Narrow" w:eastAsia="Arial" w:hAnsi="Arial Narrow" w:cs="Arial"/>
                <w:b/>
                <w:bCs/>
                <w:sz w:val="22"/>
                <w:szCs w:val="22"/>
                <w:u w:val="single"/>
              </w:rPr>
              <w:t>Casos niñas, niños y adolescentes</w:t>
            </w:r>
          </w:p>
          <w:p w14:paraId="25382491" w14:textId="77777777" w:rsidR="001D598B" w:rsidRPr="00133AEF" w:rsidRDefault="001D598B" w:rsidP="001D598B">
            <w:pPr>
              <w:spacing w:line="276" w:lineRule="auto"/>
              <w:jc w:val="both"/>
              <w:rPr>
                <w:rFonts w:ascii="Arial Narrow" w:eastAsia="Arial" w:hAnsi="Arial Narrow" w:cs="Arial"/>
                <w:sz w:val="22"/>
                <w:szCs w:val="22"/>
              </w:rPr>
            </w:pPr>
          </w:p>
          <w:p w14:paraId="75DF86B8" w14:textId="62B54610" w:rsidR="001D598B" w:rsidRPr="00133AEF" w:rsidRDefault="001D598B" w:rsidP="001D598B">
            <w:pPr>
              <w:pStyle w:val="Prrafodelista"/>
              <w:numPr>
                <w:ilvl w:val="0"/>
                <w:numId w:val="15"/>
              </w:numPr>
              <w:spacing w:line="276" w:lineRule="auto"/>
              <w:jc w:val="both"/>
              <w:rPr>
                <w:rFonts w:ascii="Arial Narrow" w:hAnsi="Arial Narrow"/>
              </w:rPr>
            </w:pPr>
            <w:r w:rsidRPr="00133AEF">
              <w:rPr>
                <w:rFonts w:ascii="Arial Narrow" w:eastAsia="Arial" w:hAnsi="Arial Narrow" w:cs="Arial"/>
              </w:rPr>
              <w:t>A pesar de que son un sector poblacional que no ha sido muy afectado por la pandemia, se hizo un llamado a tener especial atención en niñas, niños y adolescentes, y mantener medidas de la Jornada Nacional de Sana Distancia</w:t>
            </w:r>
            <w:r w:rsidR="00DE2F28">
              <w:rPr>
                <w:rFonts w:ascii="Arial Narrow" w:eastAsia="Arial" w:hAnsi="Arial Narrow" w:cs="Arial"/>
              </w:rPr>
              <w:t xml:space="preserve">, expresó la </w:t>
            </w:r>
            <w:r w:rsidR="00DE2F28" w:rsidRPr="00133AEF">
              <w:rPr>
                <w:rFonts w:ascii="Arial Narrow" w:hAnsi="Arial Narrow"/>
                <w:shd w:val="clear" w:color="auto" w:fill="FFFFFF"/>
              </w:rPr>
              <w:t>Dra. Miriam Esther Veras</w:t>
            </w:r>
            <w:r w:rsidRPr="00133AEF">
              <w:rPr>
                <w:rFonts w:ascii="Arial Narrow" w:eastAsia="Arial" w:hAnsi="Arial Narrow" w:cs="Arial"/>
              </w:rPr>
              <w:t>.</w:t>
            </w:r>
          </w:p>
          <w:p w14:paraId="1B403BF4" w14:textId="77777777" w:rsidR="001D598B" w:rsidRPr="00133AEF" w:rsidRDefault="001D598B" w:rsidP="00B8608B">
            <w:pPr>
              <w:spacing w:after="120"/>
              <w:jc w:val="center"/>
              <w:rPr>
                <w:rFonts w:ascii="Arial Narrow" w:eastAsia="Arial" w:hAnsi="Arial Narrow" w:cs="Arial"/>
                <w:sz w:val="22"/>
                <w:szCs w:val="22"/>
              </w:rPr>
            </w:pPr>
            <w:r w:rsidRPr="00133AEF">
              <w:rPr>
                <w:noProof/>
                <w:sz w:val="22"/>
                <w:szCs w:val="22"/>
                <w:lang w:val="es-MX"/>
              </w:rPr>
              <w:drawing>
                <wp:inline distT="0" distB="0" distL="0" distR="0" wp14:anchorId="759EACDF" wp14:editId="7130A689">
                  <wp:extent cx="4914900" cy="2755461"/>
                  <wp:effectExtent l="0" t="0" r="0" b="6985"/>
                  <wp:docPr id="6" name="Imagen 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759" cy="2762670"/>
                          </a:xfrm>
                          <a:prstGeom prst="rect">
                            <a:avLst/>
                          </a:prstGeom>
                          <a:noFill/>
                          <a:ln>
                            <a:noFill/>
                          </a:ln>
                        </pic:spPr>
                      </pic:pic>
                    </a:graphicData>
                  </a:graphic>
                </wp:inline>
              </w:drawing>
            </w:r>
          </w:p>
          <w:p w14:paraId="0A48C3E7" w14:textId="4FDDB5B4" w:rsidR="001D598B" w:rsidRPr="00133AEF" w:rsidRDefault="001D598B" w:rsidP="001D598B">
            <w:pPr>
              <w:pStyle w:val="Prrafodelista"/>
              <w:numPr>
                <w:ilvl w:val="0"/>
                <w:numId w:val="15"/>
              </w:numPr>
              <w:spacing w:line="276" w:lineRule="auto"/>
              <w:jc w:val="both"/>
              <w:rPr>
                <w:rFonts w:ascii="Arial Narrow" w:hAnsi="Arial Narrow"/>
              </w:rPr>
            </w:pPr>
            <w:r w:rsidRPr="00133AEF">
              <w:rPr>
                <w:rFonts w:ascii="Arial Narrow" w:hAnsi="Arial Narrow"/>
                <w:shd w:val="clear" w:color="auto" w:fill="FFFFFF"/>
              </w:rPr>
              <w:t xml:space="preserve">Las infecciones respiratorias agudas son causa frecuente de enfermedad y defunciones de niñas y niños, puede o no ser COVID19, pero los padres deben acudir rápidamente al médico si observan las siguientes señales de alarma </w:t>
            </w:r>
            <w:r w:rsidR="00B8608B">
              <w:rPr>
                <w:rFonts w:ascii="Arial Narrow" w:hAnsi="Arial Narrow"/>
                <w:shd w:val="clear" w:color="auto" w:fill="FFFFFF"/>
              </w:rPr>
              <w:t>como: r</w:t>
            </w:r>
            <w:r w:rsidRPr="00133AEF">
              <w:rPr>
                <w:rFonts w:ascii="Arial Narrow" w:hAnsi="Arial Narrow"/>
              </w:rPr>
              <w:t xml:space="preserve">espiración alta, se le hunden las costillas, quejidos, coloración morada o azulada alrededor de la boca, fiebre que no se controla fácilmente, dificultad para comer o amamantarse, somnolencia. </w:t>
            </w:r>
          </w:p>
          <w:p w14:paraId="24903A9A" w14:textId="77777777" w:rsidR="001D598B" w:rsidRPr="00133AEF" w:rsidRDefault="001D598B" w:rsidP="001D598B">
            <w:pPr>
              <w:pStyle w:val="Prrafodelista"/>
              <w:numPr>
                <w:ilvl w:val="0"/>
                <w:numId w:val="15"/>
              </w:numPr>
              <w:spacing w:line="276" w:lineRule="auto"/>
              <w:jc w:val="both"/>
              <w:rPr>
                <w:rFonts w:ascii="Arial Narrow" w:hAnsi="Arial Narrow"/>
              </w:rPr>
            </w:pPr>
            <w:r w:rsidRPr="00133AEF">
              <w:rPr>
                <w:rFonts w:ascii="Arial Narrow" w:hAnsi="Arial Narrow"/>
              </w:rPr>
              <w:t>Ante la detección de síntomas por COVID19 en población infantil, se debe buscar la atención inmediata en la línea 8000044800.</w:t>
            </w:r>
          </w:p>
          <w:p w14:paraId="4C24FCF0" w14:textId="77777777" w:rsidR="001D598B" w:rsidRPr="00133AEF" w:rsidRDefault="001D598B" w:rsidP="001D598B">
            <w:pPr>
              <w:pStyle w:val="Prrafodelista"/>
              <w:numPr>
                <w:ilvl w:val="0"/>
                <w:numId w:val="15"/>
              </w:numPr>
              <w:rPr>
                <w:rFonts w:ascii="Arial Narrow" w:hAnsi="Arial Narrow"/>
                <w:shd w:val="clear" w:color="auto" w:fill="FFFFFF"/>
              </w:rPr>
            </w:pPr>
            <w:r w:rsidRPr="00133AEF">
              <w:rPr>
                <w:rFonts w:ascii="Arial Narrow" w:hAnsi="Arial Narrow"/>
                <w:shd w:val="clear" w:color="auto" w:fill="FFFFFF"/>
              </w:rPr>
              <w:t>Algunas causas por las que la población infantil no se ha visto tan afectada por el COVID19: Exposición más alta a otros patógenos respiratorios con mayores niveles de anticuerpos, sistema inmunológico en proceso de maduración, mayor resguardo en casa, entre otros.</w:t>
            </w:r>
          </w:p>
          <w:p w14:paraId="4208589B" w14:textId="23B738AD" w:rsidR="001D598B" w:rsidRPr="00133AEF" w:rsidRDefault="001D598B" w:rsidP="001D598B">
            <w:pPr>
              <w:pStyle w:val="Prrafodelista"/>
              <w:numPr>
                <w:ilvl w:val="0"/>
                <w:numId w:val="15"/>
              </w:numPr>
              <w:rPr>
                <w:rFonts w:ascii="Arial Narrow" w:hAnsi="Arial Narrow"/>
                <w:shd w:val="clear" w:color="auto" w:fill="FFFFFF"/>
              </w:rPr>
            </w:pPr>
            <w:r w:rsidRPr="00133AEF">
              <w:rPr>
                <w:rFonts w:ascii="Arial Narrow" w:hAnsi="Arial Narrow"/>
                <w:shd w:val="clear" w:color="auto" w:fill="FFFFFF"/>
              </w:rPr>
              <w:t xml:space="preserve">La gran mayoría </w:t>
            </w:r>
            <w:r w:rsidR="00B8608B">
              <w:rPr>
                <w:rFonts w:ascii="Arial Narrow" w:hAnsi="Arial Narrow"/>
                <w:shd w:val="clear" w:color="auto" w:fill="FFFFFF"/>
              </w:rPr>
              <w:t>(</w:t>
            </w:r>
            <w:r w:rsidR="00B8608B" w:rsidRPr="00133AEF">
              <w:rPr>
                <w:rFonts w:ascii="Arial Narrow" w:hAnsi="Arial Narrow"/>
                <w:shd w:val="clear" w:color="auto" w:fill="FFFFFF"/>
              </w:rPr>
              <w:t>el 90%</w:t>
            </w:r>
            <w:r w:rsidR="00B8608B">
              <w:rPr>
                <w:rFonts w:ascii="Arial Narrow" w:hAnsi="Arial Narrow"/>
                <w:shd w:val="clear" w:color="auto" w:fill="FFFFFF"/>
              </w:rPr>
              <w:t>)</w:t>
            </w:r>
            <w:r w:rsidR="00B8608B" w:rsidRPr="00133AEF">
              <w:rPr>
                <w:rFonts w:ascii="Arial Narrow" w:hAnsi="Arial Narrow"/>
                <w:shd w:val="clear" w:color="auto" w:fill="FFFFFF"/>
              </w:rPr>
              <w:t xml:space="preserve"> </w:t>
            </w:r>
            <w:r w:rsidRPr="00133AEF">
              <w:rPr>
                <w:rFonts w:ascii="Arial Narrow" w:hAnsi="Arial Narrow"/>
                <w:shd w:val="clear" w:color="auto" w:fill="FFFFFF"/>
              </w:rPr>
              <w:t xml:space="preserve">de los niños que tienen COVID19 no presentan síntomas, explicó Francisco </w:t>
            </w:r>
            <w:r w:rsidRPr="00133AEF">
              <w:rPr>
                <w:rFonts w:ascii="Arial Narrow" w:hAnsi="Arial Narrow"/>
              </w:rPr>
              <w:t>Galán Herrera. Dijo que e</w:t>
            </w:r>
            <w:r w:rsidRPr="00133AEF">
              <w:rPr>
                <w:rFonts w:ascii="Arial Narrow" w:hAnsi="Arial Narrow"/>
                <w:shd w:val="clear" w:color="auto" w:fill="FFFFFF"/>
              </w:rPr>
              <w:t>l síndrome inflamatorio en infantes es una respuesta inmune, no necesariamente se presentará en todos los casos de COVID19</w:t>
            </w:r>
            <w:r w:rsidRPr="00133AEF">
              <w:rPr>
                <w:rFonts w:ascii="Arial Narrow" w:hAnsi="Arial Narrow"/>
              </w:rPr>
              <w:t>.</w:t>
            </w:r>
          </w:p>
          <w:p w14:paraId="553C0ED8" w14:textId="77777777" w:rsidR="001D598B" w:rsidRPr="00133AEF" w:rsidRDefault="001D598B" w:rsidP="001D598B">
            <w:pPr>
              <w:spacing w:after="120"/>
              <w:jc w:val="both"/>
              <w:rPr>
                <w:noProof/>
                <w:sz w:val="22"/>
                <w:szCs w:val="22"/>
              </w:rPr>
            </w:pPr>
            <w:r w:rsidRPr="00133AEF">
              <w:rPr>
                <w:noProof/>
                <w:sz w:val="22"/>
                <w:szCs w:val="22"/>
                <w:lang w:val="es-MX"/>
              </w:rPr>
              <w:drawing>
                <wp:inline distT="0" distB="0" distL="0" distR="0" wp14:anchorId="32846DCC" wp14:editId="1D74EEFF">
                  <wp:extent cx="5065200" cy="2790000"/>
                  <wp:effectExtent l="0" t="0" r="2540" b="0"/>
                  <wp:docPr id="8" name="Imagen 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5200" cy="2790000"/>
                          </a:xfrm>
                          <a:prstGeom prst="rect">
                            <a:avLst/>
                          </a:prstGeom>
                          <a:noFill/>
                          <a:ln>
                            <a:noFill/>
                          </a:ln>
                        </pic:spPr>
                      </pic:pic>
                    </a:graphicData>
                  </a:graphic>
                </wp:inline>
              </w:drawing>
            </w:r>
          </w:p>
          <w:p w14:paraId="7C125AD1" w14:textId="77777777" w:rsidR="001D598B" w:rsidRPr="00133AEF" w:rsidRDefault="001D598B" w:rsidP="001D598B">
            <w:pPr>
              <w:spacing w:after="120"/>
              <w:jc w:val="both"/>
              <w:rPr>
                <w:rFonts w:ascii="Arial Narrow" w:hAnsi="Arial Narrow"/>
                <w:noProof/>
                <w:sz w:val="22"/>
                <w:szCs w:val="22"/>
              </w:rPr>
            </w:pPr>
            <w:r w:rsidRPr="00133AEF">
              <w:rPr>
                <w:rFonts w:ascii="Arial Narrow" w:hAnsi="Arial Narrow"/>
                <w:noProof/>
                <w:sz w:val="22"/>
                <w:szCs w:val="22"/>
              </w:rPr>
              <w:t>Especialistas coincidieron en que COVID19 afecta de diversas maneras a las niñas, niños y adolescentes, no solamente en el plano de salud.</w:t>
            </w:r>
          </w:p>
          <w:p w14:paraId="673308C6" w14:textId="5A5B139E" w:rsidR="001D598B" w:rsidRPr="00133AEF" w:rsidRDefault="001D598B" w:rsidP="001D598B">
            <w:pPr>
              <w:pStyle w:val="Prrafodelista"/>
              <w:numPr>
                <w:ilvl w:val="0"/>
                <w:numId w:val="15"/>
              </w:numPr>
              <w:rPr>
                <w:rFonts w:ascii="Arial Narrow" w:hAnsi="Arial Narrow"/>
              </w:rPr>
            </w:pPr>
            <w:r w:rsidRPr="00133AEF">
              <w:rPr>
                <w:rFonts w:ascii="Arial Narrow" w:hAnsi="Arial Narrow"/>
                <w:shd w:val="clear" w:color="auto" w:fill="FFFFFF"/>
              </w:rPr>
              <w:t>En México hay 40 millones de menores de edad, y durante los meses de junio y julio nacerán más de 717 mil bebés durante la pandemia de COVID19 quienes requerirán actas de nacimiento, exámenes de tamiz, etc</w:t>
            </w:r>
            <w:r w:rsidR="00DE2F28">
              <w:rPr>
                <w:rFonts w:ascii="Arial Narrow" w:hAnsi="Arial Narrow"/>
                <w:shd w:val="clear" w:color="auto" w:fill="FFFFFF"/>
              </w:rPr>
              <w:t>.</w:t>
            </w:r>
            <w:r w:rsidRPr="00133AEF">
              <w:rPr>
                <w:rFonts w:ascii="Arial Narrow" w:hAnsi="Arial Narrow"/>
                <w:shd w:val="clear" w:color="auto" w:fill="FFFFFF"/>
              </w:rPr>
              <w:t>, dijo Ricardo Bucio Mújica.</w:t>
            </w:r>
          </w:p>
          <w:p w14:paraId="67F7F351" w14:textId="0B99E6E6" w:rsidR="001D598B" w:rsidRPr="00133AEF" w:rsidRDefault="001D598B" w:rsidP="000326D5">
            <w:pPr>
              <w:pStyle w:val="Prrafodelista"/>
              <w:numPr>
                <w:ilvl w:val="0"/>
                <w:numId w:val="15"/>
              </w:numPr>
              <w:rPr>
                <w:rFonts w:ascii="Arial Narrow" w:hAnsi="Arial Narrow"/>
              </w:rPr>
            </w:pPr>
            <w:r w:rsidRPr="00133AEF">
              <w:rPr>
                <w:rFonts w:ascii="Arial Narrow" w:hAnsi="Arial Narrow"/>
                <w:shd w:val="clear" w:color="auto" w:fill="FFFFFF"/>
              </w:rPr>
              <w:t xml:space="preserve">COVID19 impacta en </w:t>
            </w:r>
            <w:r w:rsidR="00DE2F28">
              <w:rPr>
                <w:rFonts w:ascii="Arial Narrow" w:hAnsi="Arial Narrow"/>
                <w:shd w:val="clear" w:color="auto" w:fill="FFFFFF"/>
              </w:rPr>
              <w:t xml:space="preserve">las niñas y </w:t>
            </w:r>
            <w:r w:rsidRPr="00133AEF">
              <w:rPr>
                <w:rFonts w:ascii="Arial Narrow" w:hAnsi="Arial Narrow"/>
                <w:shd w:val="clear" w:color="auto" w:fill="FFFFFF"/>
              </w:rPr>
              <w:t xml:space="preserve">los niños de manera indirecta, cuando sus </w:t>
            </w:r>
            <w:r w:rsidR="00DE2F28">
              <w:rPr>
                <w:rFonts w:ascii="Arial Narrow" w:hAnsi="Arial Narrow"/>
                <w:shd w:val="clear" w:color="auto" w:fill="FFFFFF"/>
              </w:rPr>
              <w:t xml:space="preserve">madres, </w:t>
            </w:r>
            <w:r w:rsidRPr="00133AEF">
              <w:rPr>
                <w:rFonts w:ascii="Arial Narrow" w:hAnsi="Arial Narrow"/>
                <w:shd w:val="clear" w:color="auto" w:fill="FFFFFF"/>
              </w:rPr>
              <w:t>padres o</w:t>
            </w:r>
            <w:r w:rsidR="00DE2F28">
              <w:rPr>
                <w:rFonts w:ascii="Arial Narrow" w:hAnsi="Arial Narrow"/>
                <w:shd w:val="clear" w:color="auto" w:fill="FFFFFF"/>
              </w:rPr>
              <w:t xml:space="preserve"> las personas que los cuidan</w:t>
            </w:r>
            <w:r w:rsidRPr="00133AEF">
              <w:rPr>
                <w:rFonts w:ascii="Arial Narrow" w:hAnsi="Arial Narrow"/>
                <w:shd w:val="clear" w:color="auto" w:fill="FFFFFF"/>
              </w:rPr>
              <w:t xml:space="preserve"> se enferman o fallecen, también cuando los servicios esenciales de salud</w:t>
            </w:r>
            <w:r w:rsidR="00DE2F28">
              <w:rPr>
                <w:rFonts w:ascii="Arial Narrow" w:hAnsi="Arial Narrow"/>
                <w:shd w:val="clear" w:color="auto" w:fill="FFFFFF"/>
              </w:rPr>
              <w:t>, como su</w:t>
            </w:r>
            <w:r w:rsidRPr="00133AEF">
              <w:rPr>
                <w:rFonts w:ascii="Arial Narrow" w:hAnsi="Arial Narrow"/>
                <w:shd w:val="clear" w:color="auto" w:fill="FFFFFF"/>
              </w:rPr>
              <w:t xml:space="preserve"> </w:t>
            </w:r>
            <w:r w:rsidR="00DE2F28" w:rsidRPr="00133AEF">
              <w:rPr>
                <w:rFonts w:ascii="Arial Narrow" w:hAnsi="Arial Narrow"/>
                <w:shd w:val="clear" w:color="auto" w:fill="FFFFFF"/>
              </w:rPr>
              <w:t>vacunación</w:t>
            </w:r>
            <w:r w:rsidR="00DE2F28" w:rsidRPr="00133AEF">
              <w:rPr>
                <w:rFonts w:ascii="Arial Narrow" w:hAnsi="Arial Narrow"/>
                <w:shd w:val="clear" w:color="auto" w:fill="FFFFFF"/>
              </w:rPr>
              <w:t xml:space="preserve"> </w:t>
            </w:r>
            <w:r w:rsidRPr="00133AEF">
              <w:rPr>
                <w:rFonts w:ascii="Arial Narrow" w:hAnsi="Arial Narrow"/>
                <w:shd w:val="clear" w:color="auto" w:fill="FFFFFF"/>
              </w:rPr>
              <w:t>se ve</w:t>
            </w:r>
            <w:r w:rsidR="00DE2F28">
              <w:rPr>
                <w:rFonts w:ascii="Arial Narrow" w:hAnsi="Arial Narrow"/>
                <w:shd w:val="clear" w:color="auto" w:fill="FFFFFF"/>
              </w:rPr>
              <w:t>n</w:t>
            </w:r>
            <w:r w:rsidRPr="00133AEF">
              <w:rPr>
                <w:rFonts w:ascii="Arial Narrow" w:hAnsi="Arial Narrow"/>
                <w:shd w:val="clear" w:color="auto" w:fill="FFFFFF"/>
              </w:rPr>
              <w:t xml:space="preserve"> disminuidos</w:t>
            </w:r>
            <w:r w:rsidR="00DE2F28">
              <w:rPr>
                <w:rFonts w:ascii="Arial Narrow" w:hAnsi="Arial Narrow"/>
                <w:shd w:val="clear" w:color="auto" w:fill="FFFFFF"/>
              </w:rPr>
              <w:t>,</w:t>
            </w:r>
            <w:r w:rsidRPr="00133AEF">
              <w:rPr>
                <w:rFonts w:ascii="Arial Narrow" w:hAnsi="Arial Narrow"/>
                <w:shd w:val="clear" w:color="auto" w:fill="FFFFFF"/>
              </w:rPr>
              <w:t xml:space="preserve"> </w:t>
            </w:r>
            <w:r w:rsidR="00DE2F28">
              <w:rPr>
                <w:rFonts w:ascii="Arial Narrow" w:hAnsi="Arial Narrow"/>
                <w:shd w:val="clear" w:color="auto" w:fill="FFFFFF"/>
              </w:rPr>
              <w:t>dijo</w:t>
            </w:r>
            <w:r w:rsidRPr="00133AEF">
              <w:rPr>
                <w:rFonts w:ascii="Arial Narrow" w:hAnsi="Arial Narrow"/>
                <w:shd w:val="clear" w:color="auto" w:fill="FFFFFF"/>
              </w:rPr>
              <w:t xml:space="preserve"> Cristian Morales </w:t>
            </w:r>
            <w:proofErr w:type="spellStart"/>
            <w:r w:rsidRPr="00133AEF">
              <w:rPr>
                <w:rFonts w:ascii="Arial Narrow" w:hAnsi="Arial Narrow"/>
                <w:shd w:val="clear" w:color="auto" w:fill="FFFFFF"/>
              </w:rPr>
              <w:t>Fuhrimann</w:t>
            </w:r>
            <w:proofErr w:type="spellEnd"/>
            <w:r w:rsidRPr="00133AEF">
              <w:rPr>
                <w:rFonts w:ascii="Arial Narrow" w:hAnsi="Arial Narrow"/>
                <w:shd w:val="clear" w:color="auto" w:fill="FFFFFF"/>
              </w:rPr>
              <w:t>.</w:t>
            </w:r>
          </w:p>
          <w:p w14:paraId="30A2B7FC" w14:textId="185B5F0F" w:rsidR="00247982" w:rsidRPr="00133AEF" w:rsidRDefault="001D598B" w:rsidP="00133AEF">
            <w:pPr>
              <w:pStyle w:val="Prrafodelista"/>
              <w:numPr>
                <w:ilvl w:val="0"/>
                <w:numId w:val="15"/>
              </w:numPr>
              <w:rPr>
                <w:rFonts w:ascii="Arial Narrow" w:hAnsi="Arial Narrow"/>
              </w:rPr>
            </w:pPr>
            <w:r w:rsidRPr="00133AEF">
              <w:rPr>
                <w:rFonts w:ascii="Arial Narrow" w:hAnsi="Arial Narrow"/>
                <w:shd w:val="clear" w:color="auto" w:fill="FFFFFF"/>
              </w:rPr>
              <w:t xml:space="preserve">Además de </w:t>
            </w:r>
            <w:r w:rsidR="0038438D" w:rsidRPr="00133AEF">
              <w:rPr>
                <w:rFonts w:ascii="Arial Narrow" w:hAnsi="Arial Narrow"/>
                <w:shd w:val="clear" w:color="auto" w:fill="FFFFFF"/>
              </w:rPr>
              <w:t xml:space="preserve">los </w:t>
            </w:r>
            <w:r w:rsidRPr="00133AEF">
              <w:rPr>
                <w:rFonts w:ascii="Arial Narrow" w:hAnsi="Arial Narrow"/>
                <w:shd w:val="clear" w:color="auto" w:fill="FFFFFF"/>
              </w:rPr>
              <w:t xml:space="preserve">contagios, </w:t>
            </w:r>
            <w:r w:rsidR="0038438D" w:rsidRPr="00133AEF">
              <w:rPr>
                <w:rFonts w:ascii="Arial Narrow" w:hAnsi="Arial Narrow"/>
                <w:shd w:val="clear" w:color="auto" w:fill="FFFFFF"/>
              </w:rPr>
              <w:t xml:space="preserve">la </w:t>
            </w:r>
            <w:r w:rsidRPr="00133AEF">
              <w:rPr>
                <w:rFonts w:ascii="Arial Narrow" w:hAnsi="Arial Narrow"/>
                <w:shd w:val="clear" w:color="auto" w:fill="FFFFFF"/>
              </w:rPr>
              <w:t xml:space="preserve">UNICEF identifica otros problemas </w:t>
            </w:r>
            <w:r w:rsidR="0038438D" w:rsidRPr="00133AEF">
              <w:rPr>
                <w:rFonts w:ascii="Arial Narrow" w:hAnsi="Arial Narrow"/>
                <w:shd w:val="clear" w:color="auto" w:fill="FFFFFF"/>
              </w:rPr>
              <w:t xml:space="preserve">por </w:t>
            </w:r>
            <w:r w:rsidRPr="00133AEF">
              <w:rPr>
                <w:rFonts w:ascii="Arial Narrow" w:hAnsi="Arial Narrow"/>
                <w:shd w:val="clear" w:color="auto" w:fill="FFFFFF"/>
              </w:rPr>
              <w:t>COVID19 en la población infantil: el aumento en</w:t>
            </w:r>
            <w:r w:rsidR="00DE2F28">
              <w:rPr>
                <w:rFonts w:ascii="Arial Narrow" w:hAnsi="Arial Narrow"/>
                <w:shd w:val="clear" w:color="auto" w:fill="FFFFFF"/>
              </w:rPr>
              <w:t xml:space="preserve"> sus niveles de</w:t>
            </w:r>
            <w:r w:rsidRPr="00133AEF">
              <w:rPr>
                <w:rFonts w:ascii="Arial Narrow" w:hAnsi="Arial Narrow"/>
                <w:shd w:val="clear" w:color="auto" w:fill="FFFFFF"/>
              </w:rPr>
              <w:t xml:space="preserve"> pobreza, estrés, violencia doméstica</w:t>
            </w:r>
            <w:r w:rsidR="00133AEF" w:rsidRPr="00133AEF">
              <w:rPr>
                <w:rFonts w:ascii="Arial Narrow" w:hAnsi="Arial Narrow"/>
                <w:shd w:val="clear" w:color="auto" w:fill="FFFFFF"/>
              </w:rPr>
              <w:t>, embarazos adolescentes,</w:t>
            </w:r>
            <w:r w:rsidRPr="00133AEF">
              <w:rPr>
                <w:rFonts w:ascii="Arial Narrow" w:hAnsi="Arial Narrow"/>
                <w:shd w:val="clear" w:color="auto" w:fill="FFFFFF"/>
              </w:rPr>
              <w:t xml:space="preserve"> deserción y abandono escolar: Christian Skoog.</w:t>
            </w:r>
          </w:p>
          <w:p w14:paraId="1644C731" w14:textId="77777777" w:rsidR="00133AEF" w:rsidRPr="00133AEF" w:rsidRDefault="00133AEF" w:rsidP="00133AEF">
            <w:pPr>
              <w:rPr>
                <w:rFonts w:ascii="Arial Narrow" w:hAnsi="Arial Narrow"/>
                <w:sz w:val="22"/>
                <w:szCs w:val="22"/>
                <w:shd w:val="clear" w:color="auto" w:fill="FFFFFF"/>
              </w:rPr>
            </w:pPr>
            <w:r w:rsidRPr="00133AEF">
              <w:rPr>
                <w:rFonts w:ascii="Arial Narrow" w:hAnsi="Arial Narrow"/>
                <w:sz w:val="22"/>
                <w:szCs w:val="22"/>
                <w:shd w:val="clear" w:color="auto" w:fill="FFFFFF"/>
              </w:rPr>
              <w:t>Los especialistas coincidieron en que los derechos de la infancia no se interrumpen ante una emergencia, por el contrario se requiere redoblar esfuerzos para proteger los derechos de todas las niñas, niños y adolescentes en lo referente a salud, educación, igualdad y protección.</w:t>
            </w:r>
          </w:p>
          <w:p w14:paraId="3D867E6E" w14:textId="7BFF9003" w:rsidR="00133AEF" w:rsidRPr="00133AEF" w:rsidRDefault="00133AEF" w:rsidP="00133AEF">
            <w:pPr>
              <w:rPr>
                <w:rFonts w:ascii="Arial Narrow" w:eastAsiaTheme="minorHAnsi" w:hAnsi="Arial Narrow"/>
              </w:rPr>
            </w:pPr>
          </w:p>
        </w:tc>
      </w:tr>
      <w:tr w:rsidR="00A66A74" w:rsidRPr="00A66A74" w14:paraId="1F6BC771" w14:textId="77777777" w:rsidTr="00241A27">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68D955C2" w:rsidR="00176CAF" w:rsidRPr="00A66A74" w:rsidRDefault="0039398F" w:rsidP="00176CAF">
            <w:pPr>
              <w:spacing w:line="276" w:lineRule="auto"/>
              <w:jc w:val="center"/>
              <w:rPr>
                <w:rFonts w:ascii="Arial Narrow" w:eastAsia="Arial" w:hAnsi="Arial Narrow" w:cs="Arial"/>
                <w:b/>
                <w:sz w:val="22"/>
                <w:szCs w:val="22"/>
              </w:rPr>
            </w:pPr>
            <w:r w:rsidRPr="00A66A74">
              <w:rPr>
                <w:rFonts w:ascii="Arial Narrow" w:eastAsia="Arial" w:hAnsi="Arial Narrow" w:cs="Arial"/>
                <w:b/>
                <w:sz w:val="22"/>
                <w:szCs w:val="22"/>
              </w:rPr>
              <w:t>Particip</w:t>
            </w:r>
            <w:r w:rsidR="00F703A5" w:rsidRPr="00A66A74">
              <w:rPr>
                <w:rFonts w:ascii="Arial Narrow" w:eastAsia="Arial" w:hAnsi="Arial Narrow" w:cs="Arial"/>
                <w:b/>
                <w:sz w:val="22"/>
                <w:szCs w:val="22"/>
              </w:rPr>
              <w:t>aron</w:t>
            </w:r>
            <w:r w:rsidR="00176CAF" w:rsidRPr="00A66A74">
              <w:rPr>
                <w:rFonts w:ascii="Arial Narrow" w:eastAsia="Arial" w:hAnsi="Arial Narrow" w:cs="Arial"/>
                <w:b/>
                <w:sz w:val="22"/>
                <w:szCs w:val="22"/>
              </w:rPr>
              <w:t>:</w:t>
            </w:r>
          </w:p>
        </w:tc>
        <w:tc>
          <w:tcPr>
            <w:tcW w:w="7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70B4" w14:textId="77777777" w:rsidR="00133AEF" w:rsidRPr="00133AEF" w:rsidRDefault="00176CAF" w:rsidP="00232BED">
            <w:pPr>
              <w:pStyle w:val="Prrafodelista"/>
              <w:numPr>
                <w:ilvl w:val="0"/>
                <w:numId w:val="42"/>
              </w:numPr>
              <w:spacing w:line="276" w:lineRule="auto"/>
              <w:jc w:val="both"/>
              <w:rPr>
                <w:rFonts w:ascii="Arial Narrow" w:hAnsi="Arial Narrow"/>
              </w:rPr>
            </w:pPr>
            <w:r w:rsidRPr="00133AEF">
              <w:rPr>
                <w:rFonts w:ascii="Arial Narrow" w:eastAsia="Arial" w:hAnsi="Arial Narrow" w:cs="Arial"/>
                <w:lang w:val="en-US"/>
              </w:rPr>
              <w:t>Dr. Hugo López-</w:t>
            </w:r>
            <w:proofErr w:type="spellStart"/>
            <w:r w:rsidRPr="00133AEF">
              <w:rPr>
                <w:rFonts w:ascii="Arial Narrow" w:eastAsia="Arial" w:hAnsi="Arial Narrow" w:cs="Arial"/>
                <w:lang w:val="en-US"/>
              </w:rPr>
              <w:t>Gatell</w:t>
            </w:r>
            <w:proofErr w:type="spellEnd"/>
            <w:r w:rsidRPr="00133AEF">
              <w:rPr>
                <w:rFonts w:ascii="Arial Narrow" w:eastAsia="Arial" w:hAnsi="Arial Narrow" w:cs="Arial"/>
                <w:lang w:val="en-US"/>
              </w:rPr>
              <w:t xml:space="preserve"> Ramírez. </w:t>
            </w:r>
            <w:r w:rsidRPr="00133AEF">
              <w:rPr>
                <w:rFonts w:ascii="Arial Narrow" w:eastAsia="Arial" w:hAnsi="Arial Narrow" w:cs="Arial"/>
              </w:rPr>
              <w:t xml:space="preserve">Subsecretario de Prevención </w:t>
            </w:r>
            <w:r w:rsidR="00603B50" w:rsidRPr="00133AEF">
              <w:rPr>
                <w:rFonts w:ascii="Arial Narrow" w:eastAsia="Arial" w:hAnsi="Arial Narrow" w:cs="Arial"/>
              </w:rPr>
              <w:t>y Promoción de la Salud en la Secretaría de Salud.</w:t>
            </w:r>
          </w:p>
          <w:p w14:paraId="3175AB65" w14:textId="77777777" w:rsidR="00133AEF" w:rsidRPr="00133AEF" w:rsidRDefault="00247982" w:rsidP="003D135E">
            <w:pPr>
              <w:pStyle w:val="Prrafodelista"/>
              <w:numPr>
                <w:ilvl w:val="0"/>
                <w:numId w:val="42"/>
              </w:numPr>
              <w:spacing w:line="276" w:lineRule="auto"/>
              <w:jc w:val="both"/>
              <w:rPr>
                <w:rFonts w:ascii="Arial Narrow" w:hAnsi="Arial Narrow" w:cs="Segoe UI"/>
                <w:shd w:val="clear" w:color="auto" w:fill="FFFFFF"/>
              </w:rPr>
            </w:pPr>
            <w:r w:rsidRPr="00133AEF">
              <w:rPr>
                <w:rFonts w:ascii="Arial Narrow" w:hAnsi="Arial Narrow"/>
                <w:shd w:val="clear" w:color="auto" w:fill="FFFFFF"/>
              </w:rPr>
              <w:t>Dra. Miriam Esther Veras Godoy, Directora General del Centro Nacional para la Salud Pública d</w:t>
            </w:r>
            <w:r w:rsidR="00133AEF" w:rsidRPr="00133AEF">
              <w:rPr>
                <w:rFonts w:ascii="Arial Narrow" w:hAnsi="Arial Narrow"/>
                <w:shd w:val="clear" w:color="auto" w:fill="FFFFFF"/>
              </w:rPr>
              <w:t>e la Infancia y la Adolescencia.</w:t>
            </w:r>
          </w:p>
          <w:p w14:paraId="27FDDC81" w14:textId="77777777" w:rsidR="00133AEF" w:rsidRPr="00133AEF" w:rsidRDefault="00564621" w:rsidP="00384622">
            <w:pPr>
              <w:pStyle w:val="Prrafodelista"/>
              <w:numPr>
                <w:ilvl w:val="0"/>
                <w:numId w:val="42"/>
              </w:numPr>
              <w:spacing w:line="276" w:lineRule="auto"/>
              <w:jc w:val="both"/>
              <w:rPr>
                <w:rFonts w:ascii="Arial Narrow" w:hAnsi="Arial Narrow"/>
              </w:rPr>
            </w:pPr>
            <w:r w:rsidRPr="00133AEF">
              <w:rPr>
                <w:rFonts w:ascii="Arial Narrow" w:hAnsi="Arial Narrow"/>
              </w:rPr>
              <w:t xml:space="preserve">Dr. Juan Francisco Galán Herrera, </w:t>
            </w:r>
            <w:r w:rsidRPr="00133AEF">
              <w:rPr>
                <w:rFonts w:ascii="Arial Narrow" w:hAnsi="Arial Narrow"/>
                <w:shd w:val="clear" w:color="auto" w:fill="FFFFFF"/>
              </w:rPr>
              <w:t>Miembro del Comité de Ética en Investigación del Instituto Nacional de Enfermedades Respiratorias.</w:t>
            </w:r>
          </w:p>
          <w:p w14:paraId="194FF818" w14:textId="77777777" w:rsidR="00133AEF" w:rsidRDefault="009173DD" w:rsidP="00C66E66">
            <w:pPr>
              <w:pStyle w:val="Prrafodelista"/>
              <w:numPr>
                <w:ilvl w:val="0"/>
                <w:numId w:val="42"/>
              </w:numPr>
              <w:spacing w:line="276" w:lineRule="auto"/>
              <w:jc w:val="both"/>
              <w:rPr>
                <w:rFonts w:ascii="Arial Narrow" w:hAnsi="Arial Narrow"/>
              </w:rPr>
            </w:pPr>
            <w:r w:rsidRPr="00133AEF">
              <w:rPr>
                <w:rFonts w:ascii="Arial Narrow" w:hAnsi="Arial Narrow" w:cs="Arial"/>
              </w:rPr>
              <w:t>Ricardo Bu</w:t>
            </w:r>
            <w:r w:rsidR="00564621" w:rsidRPr="00133AEF">
              <w:rPr>
                <w:rFonts w:ascii="Arial Narrow" w:hAnsi="Arial Narrow" w:cs="Arial"/>
              </w:rPr>
              <w:t xml:space="preserve">cio, </w:t>
            </w:r>
            <w:r w:rsidR="00564621" w:rsidRPr="00133AEF">
              <w:rPr>
                <w:rFonts w:ascii="Arial Narrow" w:hAnsi="Arial Narrow"/>
              </w:rPr>
              <w:t>Secretario Ejecutivo del Sistema Nacional de Protección Integral de Niñas, Niños y Adolescentes (SIPINNA).</w:t>
            </w:r>
          </w:p>
          <w:p w14:paraId="4416794C" w14:textId="12977EFE" w:rsidR="00564621" w:rsidRPr="00DE2F28" w:rsidRDefault="001D598B" w:rsidP="00564621">
            <w:pPr>
              <w:pStyle w:val="Prrafodelista"/>
              <w:numPr>
                <w:ilvl w:val="0"/>
                <w:numId w:val="42"/>
              </w:numPr>
              <w:spacing w:line="276" w:lineRule="auto"/>
              <w:jc w:val="both"/>
              <w:rPr>
                <w:rStyle w:val="Textoennegrita"/>
                <w:rFonts w:ascii="Arial Narrow" w:hAnsi="Arial Narrow"/>
                <w:b w:val="0"/>
                <w:bCs w:val="0"/>
              </w:rPr>
            </w:pPr>
            <w:r w:rsidRPr="00133AEF">
              <w:rPr>
                <w:rFonts w:ascii="Arial Narrow" w:hAnsi="Arial Narrow"/>
                <w:shd w:val="clear" w:color="auto" w:fill="FFFFFF"/>
              </w:rPr>
              <w:t xml:space="preserve">Cristian Morales </w:t>
            </w:r>
            <w:proofErr w:type="spellStart"/>
            <w:r w:rsidRPr="00133AEF">
              <w:rPr>
                <w:rFonts w:ascii="Arial Narrow" w:hAnsi="Arial Narrow"/>
                <w:shd w:val="clear" w:color="auto" w:fill="FFFFFF"/>
              </w:rPr>
              <w:t>Fuhrimann</w:t>
            </w:r>
            <w:proofErr w:type="spellEnd"/>
            <w:r w:rsidRPr="00133AEF">
              <w:rPr>
                <w:rFonts w:ascii="Arial Narrow" w:hAnsi="Arial Narrow"/>
                <w:shd w:val="clear" w:color="auto" w:fill="FFFFFF"/>
              </w:rPr>
              <w:t>, representante de la Organización Panamericana de Salud (</w:t>
            </w:r>
            <w:r w:rsidRPr="00133AEF">
              <w:rPr>
                <w:rStyle w:val="Textoennegrita"/>
                <w:rFonts w:ascii="Arial Narrow" w:hAnsi="Arial Narrow"/>
                <w:b w:val="0"/>
                <w:shd w:val="clear" w:color="auto" w:fill="FFFFFF"/>
              </w:rPr>
              <w:t>OPS</w:t>
            </w:r>
            <w:r w:rsidRPr="00133AEF">
              <w:rPr>
                <w:rFonts w:ascii="Arial Narrow" w:hAnsi="Arial Narrow"/>
                <w:shd w:val="clear" w:color="auto" w:fill="FFFFFF"/>
              </w:rPr>
              <w:t>) y de la Organización Mundial de la Salud (</w:t>
            </w:r>
            <w:r w:rsidRPr="00133AEF">
              <w:rPr>
                <w:rStyle w:val="Textoennegrita"/>
                <w:rFonts w:ascii="Arial Narrow" w:hAnsi="Arial Narrow"/>
                <w:b w:val="0"/>
                <w:shd w:val="clear" w:color="auto" w:fill="FFFFFF"/>
              </w:rPr>
              <w:t>OMS</w:t>
            </w:r>
            <w:r w:rsidRPr="00133AEF">
              <w:rPr>
                <w:rFonts w:ascii="Arial Narrow" w:hAnsi="Arial Narrow"/>
                <w:shd w:val="clear" w:color="auto" w:fill="FFFFFF"/>
              </w:rPr>
              <w:t>) en </w:t>
            </w:r>
            <w:r w:rsidRPr="00133AEF">
              <w:rPr>
                <w:rStyle w:val="Textoennegrita"/>
                <w:rFonts w:ascii="Arial Narrow" w:hAnsi="Arial Narrow"/>
                <w:b w:val="0"/>
                <w:shd w:val="clear" w:color="auto" w:fill="FFFFFF"/>
              </w:rPr>
              <w:t>México</w:t>
            </w:r>
            <w:r w:rsidR="00133AEF">
              <w:rPr>
                <w:rStyle w:val="Textoennegrita"/>
                <w:rFonts w:ascii="Arial Narrow" w:hAnsi="Arial Narrow"/>
                <w:b w:val="0"/>
                <w:shd w:val="clear" w:color="auto" w:fill="FFFFFF"/>
              </w:rPr>
              <w:t>.</w:t>
            </w:r>
          </w:p>
          <w:p w14:paraId="58EF89BF" w14:textId="0F5D526F" w:rsidR="00DE2F28" w:rsidRPr="00DE2F28" w:rsidRDefault="00DE2F28" w:rsidP="00564621">
            <w:pPr>
              <w:pStyle w:val="Prrafodelista"/>
              <w:numPr>
                <w:ilvl w:val="0"/>
                <w:numId w:val="42"/>
              </w:numPr>
              <w:spacing w:line="276" w:lineRule="auto"/>
              <w:jc w:val="both"/>
              <w:rPr>
                <w:rFonts w:ascii="Arial Narrow" w:hAnsi="Arial Narrow"/>
              </w:rPr>
            </w:pPr>
            <w:r w:rsidRPr="00133AEF">
              <w:rPr>
                <w:rFonts w:ascii="Arial Narrow" w:hAnsi="Arial Narrow"/>
                <w:shd w:val="clear" w:color="auto" w:fill="FFFFFF"/>
              </w:rPr>
              <w:t>Christian Skoog</w:t>
            </w:r>
            <w:r>
              <w:rPr>
                <w:rFonts w:ascii="Arial Narrow" w:hAnsi="Arial Narrow"/>
                <w:shd w:val="clear" w:color="auto" w:fill="FFFFFF"/>
              </w:rPr>
              <w:t>, Representante de UNICEF en México.</w:t>
            </w:r>
          </w:p>
          <w:p w14:paraId="53AFEEDF" w14:textId="7A83D8D7" w:rsidR="00564621" w:rsidRPr="00564621" w:rsidRDefault="00564621" w:rsidP="00564621">
            <w:pPr>
              <w:rPr>
                <w:rFonts w:ascii="Arial Narrow" w:hAnsi="Arial Narrow"/>
              </w:rPr>
            </w:pPr>
          </w:p>
        </w:tc>
      </w:tr>
    </w:tbl>
    <w:p w14:paraId="5ABD4586" w14:textId="2A210823" w:rsidR="00CC06BC" w:rsidRPr="00A66A74" w:rsidRDefault="00CC06BC" w:rsidP="00CC06BC">
      <w:pPr>
        <w:rPr>
          <w:rFonts w:ascii="Arial Narrow" w:eastAsia="Arial" w:hAnsi="Arial Narrow" w:cs="Arial"/>
          <w:sz w:val="22"/>
          <w:szCs w:val="22"/>
        </w:rPr>
      </w:pPr>
    </w:p>
    <w:p w14:paraId="5041F41D" w14:textId="77777777" w:rsidR="00CC06BC" w:rsidRPr="00A66A74" w:rsidRDefault="00CC06BC" w:rsidP="00CC06BC">
      <w:pPr>
        <w:jc w:val="right"/>
        <w:rPr>
          <w:rFonts w:ascii="Arial Narrow" w:eastAsia="Arial" w:hAnsi="Arial Narrow" w:cs="Arial"/>
          <w:sz w:val="22"/>
          <w:szCs w:val="22"/>
        </w:rPr>
      </w:pPr>
    </w:p>
    <w:p w14:paraId="51FE70BC" w14:textId="77777777" w:rsidR="00241A27" w:rsidRPr="00241A27" w:rsidRDefault="00241A27">
      <w:pPr>
        <w:jc w:val="right"/>
        <w:rPr>
          <w:rFonts w:ascii="Arial" w:eastAsia="Arial" w:hAnsi="Arial" w:cs="Arial"/>
        </w:rPr>
      </w:pPr>
    </w:p>
    <w:sectPr w:rsidR="00241A27" w:rsidRPr="00241A27">
      <w:headerReference w:type="default" r:id="rId15"/>
      <w:footerReference w:type="default" r:id="rId16"/>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44074" w14:textId="77777777" w:rsidR="004E2655" w:rsidRDefault="004E2655">
      <w:r>
        <w:separator/>
      </w:r>
    </w:p>
  </w:endnote>
  <w:endnote w:type="continuationSeparator" w:id="0">
    <w:p w14:paraId="5BD3C083" w14:textId="77777777" w:rsidR="004E2655" w:rsidRDefault="004E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44110895" w:rsidR="004D025F" w:rsidRPr="00502728" w:rsidRDefault="00631784">
    <w:pPr>
      <w:tabs>
        <w:tab w:val="center" w:pos="4419"/>
        <w:tab w:val="right" w:pos="8838"/>
      </w:tabs>
      <w:jc w:val="right"/>
      <w:rPr>
        <w:rFonts w:ascii="Arial" w:hAnsi="Arial" w:cs="Arial"/>
        <w:sz w:val="16"/>
        <w:szCs w:val="16"/>
      </w:rPr>
    </w:pPr>
    <w:r>
      <w:rPr>
        <w:rFonts w:ascii="Arial" w:hAnsi="Arial" w:cs="Arial"/>
        <w:sz w:val="16"/>
        <w:szCs w:val="16"/>
      </w:rPr>
      <w:t>DMH</w:t>
    </w:r>
    <w:r w:rsidR="00F703A5">
      <w:rPr>
        <w:rFonts w:ascii="Arial" w:hAnsi="Arial" w:cs="Arial"/>
        <w:sz w:val="16"/>
        <w:szCs w:val="16"/>
      </w:rPr>
      <w:t xml:space="preserve"> - </w:t>
    </w:r>
    <w:r w:rsidR="004D025F" w:rsidRPr="00502728">
      <w:rPr>
        <w:rFonts w:ascii="Arial" w:hAnsi="Arial" w:cs="Arial"/>
        <w:sz w:val="16"/>
        <w:szCs w:val="16"/>
      </w:rPr>
      <w:t>DEAEE</w:t>
    </w:r>
  </w:p>
  <w:p w14:paraId="777D4EFB" w14:textId="2E22036B" w:rsidR="00F703A5" w:rsidRDefault="004D025F">
    <w:pPr>
      <w:tabs>
        <w:tab w:val="center" w:pos="4419"/>
        <w:tab w:val="right" w:pos="8838"/>
      </w:tabs>
      <w:jc w:val="right"/>
      <w:rPr>
        <w:rFonts w:ascii="Arial" w:hAnsi="Arial" w:cs="Arial"/>
        <w:sz w:val="16"/>
        <w:szCs w:val="16"/>
      </w:rPr>
    </w:pPr>
    <w:r w:rsidRPr="00502728">
      <w:rPr>
        <w:rFonts w:ascii="Arial" w:hAnsi="Arial" w:cs="Arial"/>
        <w:sz w:val="16"/>
        <w:szCs w:val="16"/>
      </w:rPr>
      <w:t>2020</w:t>
    </w:r>
    <w:r w:rsidR="00631784">
      <w:rPr>
        <w:rFonts w:ascii="Arial" w:hAnsi="Arial" w:cs="Arial"/>
        <w:sz w:val="16"/>
        <w:szCs w:val="16"/>
      </w:rPr>
      <w:t>0521</w:t>
    </w:r>
  </w:p>
  <w:p w14:paraId="14E46850" w14:textId="4D34A3D0" w:rsidR="004D025F" w:rsidRPr="00502728" w:rsidRDefault="004D025F">
    <w:pPr>
      <w:tabs>
        <w:tab w:val="center" w:pos="4419"/>
        <w:tab w:val="right" w:pos="8838"/>
      </w:tabs>
      <w:jc w:val="right"/>
      <w:rPr>
        <w:rFonts w:ascii="Arial" w:hAnsi="Arial" w:cs="Arial"/>
        <w:smallCaps/>
        <w:color w:val="5B9BD5"/>
        <w:sz w:val="16"/>
        <w:szCs w:val="16"/>
      </w:rPr>
    </w:pPr>
    <w:r w:rsidRPr="00502728">
      <w:rPr>
        <w:rFonts w:ascii="Arial" w:hAnsi="Arial" w:cs="Arial"/>
        <w:sz w:val="16"/>
        <w:szCs w:val="16"/>
      </w:rPr>
      <w:t>V1</w:t>
    </w:r>
  </w:p>
  <w:p w14:paraId="1982722C" w14:textId="77777777" w:rsidR="004D025F" w:rsidRPr="00F703A5" w:rsidRDefault="004D025F">
    <w:pPr>
      <w:tabs>
        <w:tab w:val="center" w:pos="4419"/>
        <w:tab w:val="right" w:pos="8838"/>
      </w:tabs>
      <w:jc w:val="center"/>
      <w:rPr>
        <w:rFonts w:ascii="Arial" w:hAnsi="Arial" w:cs="Arial"/>
        <w:b/>
        <w:bCs/>
        <w:color w:val="006666"/>
        <w:sz w:val="22"/>
        <w:szCs w:val="22"/>
      </w:rPr>
    </w:pPr>
    <w:r w:rsidRPr="00F703A5">
      <w:rPr>
        <w:rFonts w:ascii="Arial" w:hAnsi="Arial" w:cs="Arial"/>
        <w:b/>
        <w:bCs/>
        <w:smallCaps/>
        <w:color w:val="006666"/>
        <w:sz w:val="22"/>
        <w:szCs w:val="22"/>
      </w:rPr>
      <w:fldChar w:fldCharType="begin"/>
    </w:r>
    <w:r w:rsidRPr="00F703A5">
      <w:rPr>
        <w:rFonts w:ascii="Arial" w:hAnsi="Arial" w:cs="Arial"/>
        <w:b/>
        <w:bCs/>
        <w:smallCaps/>
        <w:color w:val="006666"/>
        <w:sz w:val="22"/>
        <w:szCs w:val="22"/>
      </w:rPr>
      <w:instrText>PAGE</w:instrText>
    </w:r>
    <w:r w:rsidRPr="00F703A5">
      <w:rPr>
        <w:rFonts w:ascii="Arial" w:hAnsi="Arial" w:cs="Arial"/>
        <w:b/>
        <w:bCs/>
        <w:smallCaps/>
        <w:color w:val="006666"/>
        <w:sz w:val="22"/>
        <w:szCs w:val="22"/>
      </w:rPr>
      <w:fldChar w:fldCharType="separate"/>
    </w:r>
    <w:r w:rsidR="00133AEF">
      <w:rPr>
        <w:rFonts w:ascii="Arial" w:hAnsi="Arial" w:cs="Arial"/>
        <w:b/>
        <w:bCs/>
        <w:smallCaps/>
        <w:noProof/>
        <w:color w:val="006666"/>
        <w:sz w:val="22"/>
        <w:szCs w:val="22"/>
      </w:rPr>
      <w:t>4</w:t>
    </w:r>
    <w:r w:rsidRPr="00F703A5">
      <w:rPr>
        <w:rFonts w:ascii="Arial" w:hAnsi="Arial" w:cs="Arial"/>
        <w:b/>
        <w:bCs/>
        <w:smallCaps/>
        <w:color w:val="006666"/>
        <w:sz w:val="22"/>
        <w:szCs w:val="22"/>
      </w:rPr>
      <w:fldChar w:fldCharType="end"/>
    </w:r>
  </w:p>
  <w:p w14:paraId="3C62C2CC" w14:textId="77777777" w:rsidR="004D025F" w:rsidRDefault="004D025F">
    <w:pPr>
      <w:tabs>
        <w:tab w:val="center" w:pos="4419"/>
        <w:tab w:val="right" w:pos="8838"/>
      </w:tabs>
      <w:rPr>
        <w:color w:val="000000"/>
      </w:rPr>
    </w:pPr>
    <w:r>
      <w:rPr>
        <w:noProof/>
        <w:color w:val="000000"/>
        <w:lang w:val="es-MX"/>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349F6" w14:textId="77777777" w:rsidR="004E2655" w:rsidRDefault="004E2655">
      <w:r>
        <w:separator/>
      </w:r>
    </w:p>
  </w:footnote>
  <w:footnote w:type="continuationSeparator" w:id="0">
    <w:p w14:paraId="43B7C4D7" w14:textId="77777777" w:rsidR="004E2655" w:rsidRDefault="004E2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4D025F" w:rsidRDefault="004D025F">
    <w:pPr>
      <w:spacing w:before="120"/>
      <w:ind w:right="-142"/>
      <w:jc w:val="right"/>
      <w:rPr>
        <w:rFonts w:ascii="Arial Black" w:eastAsia="Arial Black" w:hAnsi="Arial Black" w:cs="Arial Black"/>
        <w:color w:val="4597A1"/>
        <w:sz w:val="18"/>
        <w:szCs w:val="18"/>
      </w:rPr>
    </w:pPr>
    <w:r>
      <w:rPr>
        <w:noProof/>
        <w:lang w:val="es-MX"/>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4D025F" w:rsidRDefault="004D025F">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4D025F" w:rsidRDefault="004D025F">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766B7"/>
    <w:multiLevelType w:val="hybridMultilevel"/>
    <w:tmpl w:val="7248D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404B8"/>
    <w:multiLevelType w:val="hybridMultilevel"/>
    <w:tmpl w:val="4B6E5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3433F"/>
    <w:multiLevelType w:val="hybridMultilevel"/>
    <w:tmpl w:val="1E60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29620A"/>
    <w:multiLevelType w:val="hybridMultilevel"/>
    <w:tmpl w:val="D9B2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503D7"/>
    <w:multiLevelType w:val="hybridMultilevel"/>
    <w:tmpl w:val="E16C8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E1772"/>
    <w:multiLevelType w:val="hybridMultilevel"/>
    <w:tmpl w:val="6066A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4C61EF"/>
    <w:multiLevelType w:val="hybridMultilevel"/>
    <w:tmpl w:val="DA2C4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35094A"/>
    <w:multiLevelType w:val="hybridMultilevel"/>
    <w:tmpl w:val="643CDE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66179E"/>
    <w:multiLevelType w:val="hybridMultilevel"/>
    <w:tmpl w:val="7DB60F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036F8E"/>
    <w:multiLevelType w:val="hybridMultilevel"/>
    <w:tmpl w:val="E0E8D8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A3C5915"/>
    <w:multiLevelType w:val="hybridMultilevel"/>
    <w:tmpl w:val="78B88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ED0FA0"/>
    <w:multiLevelType w:val="hybridMultilevel"/>
    <w:tmpl w:val="55E251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295EAB"/>
    <w:multiLevelType w:val="hybridMultilevel"/>
    <w:tmpl w:val="FCE80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E11E6C"/>
    <w:multiLevelType w:val="hybridMultilevel"/>
    <w:tmpl w:val="581A73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F47F95"/>
    <w:multiLevelType w:val="hybridMultilevel"/>
    <w:tmpl w:val="3D8A3D28"/>
    <w:lvl w:ilvl="0" w:tplc="AE06BF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7215B75"/>
    <w:multiLevelType w:val="hybridMultilevel"/>
    <w:tmpl w:val="B4ACB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B0B74C1"/>
    <w:multiLevelType w:val="hybridMultilevel"/>
    <w:tmpl w:val="5AEA21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9" w15:restartNumberingAfterBreak="0">
    <w:nsid w:val="5E9B2AC9"/>
    <w:multiLevelType w:val="hybridMultilevel"/>
    <w:tmpl w:val="588A168C"/>
    <w:lvl w:ilvl="0" w:tplc="080A000D">
      <w:start w:val="1"/>
      <w:numFmt w:val="bullet"/>
      <w:lvlText w:val=""/>
      <w:lvlJc w:val="left"/>
      <w:pPr>
        <w:ind w:left="1496" w:hanging="360"/>
      </w:pPr>
      <w:rPr>
        <w:rFonts w:ascii="Wingdings" w:hAnsi="Wingdings"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0"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5FAF7F29"/>
    <w:multiLevelType w:val="hybridMultilevel"/>
    <w:tmpl w:val="349000D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570404C"/>
    <w:multiLevelType w:val="hybridMultilevel"/>
    <w:tmpl w:val="C28C2638"/>
    <w:lvl w:ilvl="0" w:tplc="080A0003">
      <w:start w:val="1"/>
      <w:numFmt w:val="bullet"/>
      <w:lvlText w:val="o"/>
      <w:lvlJc w:val="left"/>
      <w:pPr>
        <w:ind w:left="1459" w:hanging="360"/>
      </w:pPr>
      <w:rPr>
        <w:rFonts w:ascii="Courier New" w:hAnsi="Courier New" w:cs="Courier New" w:hint="default"/>
      </w:rPr>
    </w:lvl>
    <w:lvl w:ilvl="1" w:tplc="080A0003" w:tentative="1">
      <w:start w:val="1"/>
      <w:numFmt w:val="bullet"/>
      <w:lvlText w:val="o"/>
      <w:lvlJc w:val="left"/>
      <w:pPr>
        <w:ind w:left="2179" w:hanging="360"/>
      </w:pPr>
      <w:rPr>
        <w:rFonts w:ascii="Courier New" w:hAnsi="Courier New" w:cs="Courier New" w:hint="default"/>
      </w:rPr>
    </w:lvl>
    <w:lvl w:ilvl="2" w:tplc="080A0005" w:tentative="1">
      <w:start w:val="1"/>
      <w:numFmt w:val="bullet"/>
      <w:lvlText w:val=""/>
      <w:lvlJc w:val="left"/>
      <w:pPr>
        <w:ind w:left="2899" w:hanging="360"/>
      </w:pPr>
      <w:rPr>
        <w:rFonts w:ascii="Wingdings" w:hAnsi="Wingdings" w:hint="default"/>
      </w:rPr>
    </w:lvl>
    <w:lvl w:ilvl="3" w:tplc="080A0001" w:tentative="1">
      <w:start w:val="1"/>
      <w:numFmt w:val="bullet"/>
      <w:lvlText w:val=""/>
      <w:lvlJc w:val="left"/>
      <w:pPr>
        <w:ind w:left="3619" w:hanging="360"/>
      </w:pPr>
      <w:rPr>
        <w:rFonts w:ascii="Symbol" w:hAnsi="Symbol" w:hint="default"/>
      </w:rPr>
    </w:lvl>
    <w:lvl w:ilvl="4" w:tplc="080A0003" w:tentative="1">
      <w:start w:val="1"/>
      <w:numFmt w:val="bullet"/>
      <w:lvlText w:val="o"/>
      <w:lvlJc w:val="left"/>
      <w:pPr>
        <w:ind w:left="4339" w:hanging="360"/>
      </w:pPr>
      <w:rPr>
        <w:rFonts w:ascii="Courier New" w:hAnsi="Courier New" w:cs="Courier New" w:hint="default"/>
      </w:rPr>
    </w:lvl>
    <w:lvl w:ilvl="5" w:tplc="080A0005" w:tentative="1">
      <w:start w:val="1"/>
      <w:numFmt w:val="bullet"/>
      <w:lvlText w:val=""/>
      <w:lvlJc w:val="left"/>
      <w:pPr>
        <w:ind w:left="5059" w:hanging="360"/>
      </w:pPr>
      <w:rPr>
        <w:rFonts w:ascii="Wingdings" w:hAnsi="Wingdings" w:hint="default"/>
      </w:rPr>
    </w:lvl>
    <w:lvl w:ilvl="6" w:tplc="080A0001" w:tentative="1">
      <w:start w:val="1"/>
      <w:numFmt w:val="bullet"/>
      <w:lvlText w:val=""/>
      <w:lvlJc w:val="left"/>
      <w:pPr>
        <w:ind w:left="5779" w:hanging="360"/>
      </w:pPr>
      <w:rPr>
        <w:rFonts w:ascii="Symbol" w:hAnsi="Symbol" w:hint="default"/>
      </w:rPr>
    </w:lvl>
    <w:lvl w:ilvl="7" w:tplc="080A0003" w:tentative="1">
      <w:start w:val="1"/>
      <w:numFmt w:val="bullet"/>
      <w:lvlText w:val="o"/>
      <w:lvlJc w:val="left"/>
      <w:pPr>
        <w:ind w:left="6499" w:hanging="360"/>
      </w:pPr>
      <w:rPr>
        <w:rFonts w:ascii="Courier New" w:hAnsi="Courier New" w:cs="Courier New" w:hint="default"/>
      </w:rPr>
    </w:lvl>
    <w:lvl w:ilvl="8" w:tplc="080A0005" w:tentative="1">
      <w:start w:val="1"/>
      <w:numFmt w:val="bullet"/>
      <w:lvlText w:val=""/>
      <w:lvlJc w:val="left"/>
      <w:pPr>
        <w:ind w:left="7219" w:hanging="360"/>
      </w:pPr>
      <w:rPr>
        <w:rFonts w:ascii="Wingdings" w:hAnsi="Wingdings" w:hint="default"/>
      </w:rPr>
    </w:lvl>
  </w:abstractNum>
  <w:abstractNum w:abstractNumId="33" w15:restartNumberingAfterBreak="0">
    <w:nsid w:val="69C74D91"/>
    <w:multiLevelType w:val="hybridMultilevel"/>
    <w:tmpl w:val="F9220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6365EF"/>
    <w:multiLevelType w:val="hybridMultilevel"/>
    <w:tmpl w:val="79926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F608C"/>
    <w:multiLevelType w:val="hybridMultilevel"/>
    <w:tmpl w:val="52365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F720147"/>
    <w:multiLevelType w:val="hybridMultilevel"/>
    <w:tmpl w:val="FFF8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8D0ECE"/>
    <w:multiLevelType w:val="hybridMultilevel"/>
    <w:tmpl w:val="3E525D5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9"/>
  </w:num>
  <w:num w:numId="2">
    <w:abstractNumId w:val="26"/>
  </w:num>
  <w:num w:numId="3">
    <w:abstractNumId w:val="39"/>
  </w:num>
  <w:num w:numId="4">
    <w:abstractNumId w:val="8"/>
  </w:num>
  <w:num w:numId="5">
    <w:abstractNumId w:val="28"/>
  </w:num>
  <w:num w:numId="6">
    <w:abstractNumId w:val="30"/>
  </w:num>
  <w:num w:numId="7">
    <w:abstractNumId w:val="5"/>
  </w:num>
  <w:num w:numId="8">
    <w:abstractNumId w:val="25"/>
  </w:num>
  <w:num w:numId="9">
    <w:abstractNumId w:val="35"/>
  </w:num>
  <w:num w:numId="10">
    <w:abstractNumId w:val="10"/>
  </w:num>
  <w:num w:numId="11">
    <w:abstractNumId w:val="1"/>
  </w:num>
  <w:num w:numId="12">
    <w:abstractNumId w:val="34"/>
  </w:num>
  <w:num w:numId="13">
    <w:abstractNumId w:val="0"/>
  </w:num>
  <w:num w:numId="14">
    <w:abstractNumId w:val="20"/>
  </w:num>
  <w:num w:numId="15">
    <w:abstractNumId w:val="22"/>
  </w:num>
  <w:num w:numId="16">
    <w:abstractNumId w:val="11"/>
  </w:num>
  <w:num w:numId="17">
    <w:abstractNumId w:val="14"/>
  </w:num>
  <w:num w:numId="18">
    <w:abstractNumId w:val="6"/>
  </w:num>
  <w:num w:numId="19">
    <w:abstractNumId w:val="2"/>
  </w:num>
  <w:num w:numId="20">
    <w:abstractNumId w:val="21"/>
  </w:num>
  <w:num w:numId="21">
    <w:abstractNumId w:val="38"/>
  </w:num>
  <w:num w:numId="22">
    <w:abstractNumId w:val="23"/>
  </w:num>
  <w:num w:numId="23">
    <w:abstractNumId w:val="27"/>
  </w:num>
  <w:num w:numId="24">
    <w:abstractNumId w:val="7"/>
  </w:num>
  <w:num w:numId="25">
    <w:abstractNumId w:val="4"/>
  </w:num>
  <w:num w:numId="26">
    <w:abstractNumId w:val="24"/>
  </w:num>
  <w:num w:numId="27">
    <w:abstractNumId w:val="29"/>
  </w:num>
  <w:num w:numId="28">
    <w:abstractNumId w:val="32"/>
  </w:num>
  <w:num w:numId="29">
    <w:abstractNumId w:val="33"/>
  </w:num>
  <w:num w:numId="30">
    <w:abstractNumId w:val="19"/>
  </w:num>
  <w:num w:numId="31">
    <w:abstractNumId w:val="17"/>
  </w:num>
  <w:num w:numId="32">
    <w:abstractNumId w:val="37"/>
  </w:num>
  <w:num w:numId="33">
    <w:abstractNumId w:val="16"/>
  </w:num>
  <w:num w:numId="34">
    <w:abstractNumId w:val="36"/>
  </w:num>
  <w:num w:numId="35">
    <w:abstractNumId w:val="31"/>
  </w:num>
  <w:num w:numId="36">
    <w:abstractNumId w:val="41"/>
  </w:num>
  <w:num w:numId="37">
    <w:abstractNumId w:val="40"/>
  </w:num>
  <w:num w:numId="38">
    <w:abstractNumId w:val="13"/>
  </w:num>
  <w:num w:numId="39">
    <w:abstractNumId w:val="15"/>
  </w:num>
  <w:num w:numId="40">
    <w:abstractNumId w:val="12"/>
  </w:num>
  <w:num w:numId="41">
    <w:abstractNumId w:val="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EE5"/>
    <w:rsid w:val="00020DBA"/>
    <w:rsid w:val="00037CC6"/>
    <w:rsid w:val="00040640"/>
    <w:rsid w:val="000427A2"/>
    <w:rsid w:val="00046950"/>
    <w:rsid w:val="000517ED"/>
    <w:rsid w:val="00065C55"/>
    <w:rsid w:val="00070076"/>
    <w:rsid w:val="0007638B"/>
    <w:rsid w:val="00085DC8"/>
    <w:rsid w:val="00086D76"/>
    <w:rsid w:val="000927B0"/>
    <w:rsid w:val="000A12C7"/>
    <w:rsid w:val="000A5432"/>
    <w:rsid w:val="000D4F88"/>
    <w:rsid w:val="000F103A"/>
    <w:rsid w:val="000F6412"/>
    <w:rsid w:val="00106595"/>
    <w:rsid w:val="0011305D"/>
    <w:rsid w:val="00115576"/>
    <w:rsid w:val="00116922"/>
    <w:rsid w:val="001254F8"/>
    <w:rsid w:val="00133AEF"/>
    <w:rsid w:val="00137294"/>
    <w:rsid w:val="0013760F"/>
    <w:rsid w:val="00161166"/>
    <w:rsid w:val="001658A0"/>
    <w:rsid w:val="00165A80"/>
    <w:rsid w:val="001735AB"/>
    <w:rsid w:val="00176CAF"/>
    <w:rsid w:val="001D0617"/>
    <w:rsid w:val="001D598B"/>
    <w:rsid w:val="00212E75"/>
    <w:rsid w:val="00220CE0"/>
    <w:rsid w:val="00230293"/>
    <w:rsid w:val="00241A27"/>
    <w:rsid w:val="00247982"/>
    <w:rsid w:val="00254B8A"/>
    <w:rsid w:val="00260091"/>
    <w:rsid w:val="00260206"/>
    <w:rsid w:val="00262467"/>
    <w:rsid w:val="00293D81"/>
    <w:rsid w:val="002A0E21"/>
    <w:rsid w:val="002A3D19"/>
    <w:rsid w:val="002D025D"/>
    <w:rsid w:val="002D7C93"/>
    <w:rsid w:val="002E34A2"/>
    <w:rsid w:val="002E3DDF"/>
    <w:rsid w:val="002E72CE"/>
    <w:rsid w:val="0030724B"/>
    <w:rsid w:val="00322B1A"/>
    <w:rsid w:val="003278AA"/>
    <w:rsid w:val="00332DB1"/>
    <w:rsid w:val="003547CB"/>
    <w:rsid w:val="00360C5B"/>
    <w:rsid w:val="0037444F"/>
    <w:rsid w:val="00380440"/>
    <w:rsid w:val="0038343C"/>
    <w:rsid w:val="0038438D"/>
    <w:rsid w:val="0039398F"/>
    <w:rsid w:val="003C2425"/>
    <w:rsid w:val="003D1EE9"/>
    <w:rsid w:val="003D3E1E"/>
    <w:rsid w:val="003D7834"/>
    <w:rsid w:val="003F61C6"/>
    <w:rsid w:val="00411564"/>
    <w:rsid w:val="004176D8"/>
    <w:rsid w:val="004565AC"/>
    <w:rsid w:val="00467B0E"/>
    <w:rsid w:val="004849B2"/>
    <w:rsid w:val="00494264"/>
    <w:rsid w:val="00495C9B"/>
    <w:rsid w:val="004C3715"/>
    <w:rsid w:val="004C3CC4"/>
    <w:rsid w:val="004D025F"/>
    <w:rsid w:val="004D08EC"/>
    <w:rsid w:val="004D1A67"/>
    <w:rsid w:val="004D2411"/>
    <w:rsid w:val="004D56F3"/>
    <w:rsid w:val="004E2655"/>
    <w:rsid w:val="004F2BA5"/>
    <w:rsid w:val="00502728"/>
    <w:rsid w:val="00504412"/>
    <w:rsid w:val="00513220"/>
    <w:rsid w:val="00513845"/>
    <w:rsid w:val="00516DEC"/>
    <w:rsid w:val="005374AF"/>
    <w:rsid w:val="005404D1"/>
    <w:rsid w:val="005420AC"/>
    <w:rsid w:val="0055586C"/>
    <w:rsid w:val="00564621"/>
    <w:rsid w:val="005733F5"/>
    <w:rsid w:val="005B00CF"/>
    <w:rsid w:val="005B0FF1"/>
    <w:rsid w:val="005B3BF1"/>
    <w:rsid w:val="005C79C1"/>
    <w:rsid w:val="005E624D"/>
    <w:rsid w:val="005F0F68"/>
    <w:rsid w:val="00603B50"/>
    <w:rsid w:val="00625FDD"/>
    <w:rsid w:val="006300FA"/>
    <w:rsid w:val="00631784"/>
    <w:rsid w:val="00633A04"/>
    <w:rsid w:val="0063610C"/>
    <w:rsid w:val="0067269B"/>
    <w:rsid w:val="00676E40"/>
    <w:rsid w:val="00690116"/>
    <w:rsid w:val="0069033B"/>
    <w:rsid w:val="006A127E"/>
    <w:rsid w:val="006B0A54"/>
    <w:rsid w:val="006B34D7"/>
    <w:rsid w:val="006F3A01"/>
    <w:rsid w:val="00702C35"/>
    <w:rsid w:val="00713BD3"/>
    <w:rsid w:val="007244D9"/>
    <w:rsid w:val="00733CDC"/>
    <w:rsid w:val="0074413B"/>
    <w:rsid w:val="007622E8"/>
    <w:rsid w:val="007730A0"/>
    <w:rsid w:val="00774690"/>
    <w:rsid w:val="00775365"/>
    <w:rsid w:val="007C000E"/>
    <w:rsid w:val="007C62DE"/>
    <w:rsid w:val="007D453E"/>
    <w:rsid w:val="007F21F6"/>
    <w:rsid w:val="007F4FF6"/>
    <w:rsid w:val="007F6645"/>
    <w:rsid w:val="008102B2"/>
    <w:rsid w:val="00815C88"/>
    <w:rsid w:val="008170A9"/>
    <w:rsid w:val="00817AE5"/>
    <w:rsid w:val="00825E2E"/>
    <w:rsid w:val="008312F4"/>
    <w:rsid w:val="00852761"/>
    <w:rsid w:val="00860AF1"/>
    <w:rsid w:val="008646D8"/>
    <w:rsid w:val="008931A2"/>
    <w:rsid w:val="008B0ED4"/>
    <w:rsid w:val="008C24ED"/>
    <w:rsid w:val="008C3A90"/>
    <w:rsid w:val="008D43C7"/>
    <w:rsid w:val="00913896"/>
    <w:rsid w:val="00913A83"/>
    <w:rsid w:val="009173DD"/>
    <w:rsid w:val="0097193A"/>
    <w:rsid w:val="009730DC"/>
    <w:rsid w:val="00985163"/>
    <w:rsid w:val="009A377C"/>
    <w:rsid w:val="009B7312"/>
    <w:rsid w:val="009C278F"/>
    <w:rsid w:val="009E5154"/>
    <w:rsid w:val="00A30723"/>
    <w:rsid w:val="00A313B9"/>
    <w:rsid w:val="00A343C4"/>
    <w:rsid w:val="00A44673"/>
    <w:rsid w:val="00A52A41"/>
    <w:rsid w:val="00A52B9E"/>
    <w:rsid w:val="00A55D0A"/>
    <w:rsid w:val="00A562E2"/>
    <w:rsid w:val="00A60ECD"/>
    <w:rsid w:val="00A65D93"/>
    <w:rsid w:val="00A66A74"/>
    <w:rsid w:val="00A67889"/>
    <w:rsid w:val="00A76D0B"/>
    <w:rsid w:val="00A77ECE"/>
    <w:rsid w:val="00A83203"/>
    <w:rsid w:val="00A922FC"/>
    <w:rsid w:val="00AA5E0C"/>
    <w:rsid w:val="00AB4768"/>
    <w:rsid w:val="00AC04CD"/>
    <w:rsid w:val="00AD1077"/>
    <w:rsid w:val="00AD1B3A"/>
    <w:rsid w:val="00AF476F"/>
    <w:rsid w:val="00B02098"/>
    <w:rsid w:val="00B142AD"/>
    <w:rsid w:val="00B17EBF"/>
    <w:rsid w:val="00B337DB"/>
    <w:rsid w:val="00B4440F"/>
    <w:rsid w:val="00B475ED"/>
    <w:rsid w:val="00B72E85"/>
    <w:rsid w:val="00B8608B"/>
    <w:rsid w:val="00B92C49"/>
    <w:rsid w:val="00BA32BA"/>
    <w:rsid w:val="00BA4295"/>
    <w:rsid w:val="00BC485E"/>
    <w:rsid w:val="00BD115F"/>
    <w:rsid w:val="00BD50DD"/>
    <w:rsid w:val="00BE0F86"/>
    <w:rsid w:val="00BF0C3D"/>
    <w:rsid w:val="00C1262B"/>
    <w:rsid w:val="00C22D0D"/>
    <w:rsid w:val="00C25C4C"/>
    <w:rsid w:val="00C36EC9"/>
    <w:rsid w:val="00C50E99"/>
    <w:rsid w:val="00C62052"/>
    <w:rsid w:val="00C93527"/>
    <w:rsid w:val="00C97609"/>
    <w:rsid w:val="00CA4FA1"/>
    <w:rsid w:val="00CC06BC"/>
    <w:rsid w:val="00CD1D81"/>
    <w:rsid w:val="00CE2AFD"/>
    <w:rsid w:val="00CE5E94"/>
    <w:rsid w:val="00CF256A"/>
    <w:rsid w:val="00D05376"/>
    <w:rsid w:val="00D21271"/>
    <w:rsid w:val="00D227E7"/>
    <w:rsid w:val="00D27C94"/>
    <w:rsid w:val="00D32044"/>
    <w:rsid w:val="00D45EE5"/>
    <w:rsid w:val="00D560D6"/>
    <w:rsid w:val="00D83384"/>
    <w:rsid w:val="00D95CF3"/>
    <w:rsid w:val="00DA791D"/>
    <w:rsid w:val="00DC7D1B"/>
    <w:rsid w:val="00DE2F28"/>
    <w:rsid w:val="00DF1170"/>
    <w:rsid w:val="00DF22A6"/>
    <w:rsid w:val="00DF22FB"/>
    <w:rsid w:val="00DF6A8F"/>
    <w:rsid w:val="00E02560"/>
    <w:rsid w:val="00E22AA1"/>
    <w:rsid w:val="00E23BC7"/>
    <w:rsid w:val="00E411D4"/>
    <w:rsid w:val="00E508DC"/>
    <w:rsid w:val="00E50D8A"/>
    <w:rsid w:val="00E624FE"/>
    <w:rsid w:val="00E65F8C"/>
    <w:rsid w:val="00E715CC"/>
    <w:rsid w:val="00E76C8C"/>
    <w:rsid w:val="00E77B18"/>
    <w:rsid w:val="00E84D0C"/>
    <w:rsid w:val="00E92259"/>
    <w:rsid w:val="00EA20A0"/>
    <w:rsid w:val="00EB7EC2"/>
    <w:rsid w:val="00EC5226"/>
    <w:rsid w:val="00EC60A5"/>
    <w:rsid w:val="00EF162D"/>
    <w:rsid w:val="00F15D34"/>
    <w:rsid w:val="00F17734"/>
    <w:rsid w:val="00F3711B"/>
    <w:rsid w:val="00F417FE"/>
    <w:rsid w:val="00F46BF6"/>
    <w:rsid w:val="00F703A5"/>
    <w:rsid w:val="00F766E8"/>
    <w:rsid w:val="00F9022A"/>
    <w:rsid w:val="00F904CD"/>
    <w:rsid w:val="00FA34BD"/>
    <w:rsid w:val="00FC0BDC"/>
    <w:rsid w:val="00FC2173"/>
    <w:rsid w:val="00FC29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9EA64"/>
  <w15:docId w15:val="{F35DF67D-5142-3D44-9E6D-6F8C8B8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customStyle="1" w:styleId="Mencinsinresolver3">
    <w:name w:val="Mención sin resolver3"/>
    <w:basedOn w:val="Fuentedeprrafopredeter"/>
    <w:uiPriority w:val="99"/>
    <w:semiHidden/>
    <w:unhideWhenUsed/>
    <w:rsid w:val="007D453E"/>
    <w:rPr>
      <w:color w:val="605E5C"/>
      <w:shd w:val="clear" w:color="auto" w:fill="E1DFDD"/>
    </w:rPr>
  </w:style>
  <w:style w:type="character" w:customStyle="1" w:styleId="css-901oao">
    <w:name w:val="css-901oao"/>
    <w:basedOn w:val="Fuentedeprrafopredeter"/>
    <w:rsid w:val="001D598B"/>
  </w:style>
  <w:style w:type="character" w:styleId="Textoennegrita">
    <w:name w:val="Strong"/>
    <w:basedOn w:val="Fuentedeprrafopredeter"/>
    <w:uiPriority w:val="22"/>
    <w:qFormat/>
    <w:rsid w:val="001D59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562527179">
      <w:bodyDiv w:val="1"/>
      <w:marLeft w:val="0"/>
      <w:marRight w:val="0"/>
      <w:marTop w:val="0"/>
      <w:marBottom w:val="0"/>
      <w:divBdr>
        <w:top w:val="none" w:sz="0" w:space="0" w:color="auto"/>
        <w:left w:val="none" w:sz="0" w:space="0" w:color="auto"/>
        <w:bottom w:val="none" w:sz="0" w:space="0" w:color="auto"/>
        <w:right w:val="none" w:sz="0" w:space="0" w:color="auto"/>
      </w:divBdr>
    </w:div>
    <w:div w:id="585769705">
      <w:bodyDiv w:val="1"/>
      <w:marLeft w:val="0"/>
      <w:marRight w:val="0"/>
      <w:marTop w:val="0"/>
      <w:marBottom w:val="0"/>
      <w:divBdr>
        <w:top w:val="none" w:sz="0" w:space="0" w:color="auto"/>
        <w:left w:val="none" w:sz="0" w:space="0" w:color="auto"/>
        <w:bottom w:val="none" w:sz="0" w:space="0" w:color="auto"/>
        <w:right w:val="none" w:sz="0" w:space="0" w:color="auto"/>
      </w:divBdr>
    </w:div>
    <w:div w:id="940263245">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40582612">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41FF87F9AF3124F879A5E74B488816B" ma:contentTypeVersion="5" ma:contentTypeDescription="Crear nuevo documento." ma:contentTypeScope="" ma:versionID="be45914887a75d5a7cd062148a3b8c24">
  <xsd:schema xmlns:xsd="http://www.w3.org/2001/XMLSchema" xmlns:xs="http://www.w3.org/2001/XMLSchema" xmlns:p="http://schemas.microsoft.com/office/2006/metadata/properties" xmlns:ns3="1962dbc5-846e-4616-ae5f-ae7cf75e3a20" xmlns:ns4="6a9c9d09-186e-48db-a33b-caf2435f859c" targetNamespace="http://schemas.microsoft.com/office/2006/metadata/properties" ma:root="true" ma:fieldsID="7f490042f2c1e974b5802c136fcea89d" ns3:_="" ns4:_="">
    <xsd:import namespace="1962dbc5-846e-4616-ae5f-ae7cf75e3a20"/>
    <xsd:import namespace="6a9c9d09-186e-48db-a33b-caf2435f85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2dbc5-846e-4616-ae5f-ae7cf75e3a2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c9d09-186e-48db-a33b-caf2435f85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27F77-92D9-4B94-AD83-B08BA3AD9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B49C8B-9BCF-4F31-B3E0-10F1BAB5D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2dbc5-846e-4616-ae5f-ae7cf75e3a20"/>
    <ds:schemaRef ds:uri="6a9c9d09-186e-48db-a33b-caf2435f8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45543-CF5C-4324-A8C9-7C72A559999A}">
  <ds:schemaRefs>
    <ds:schemaRef ds:uri="http://schemas.microsoft.com/sharepoint/v3/contenttype/forms"/>
  </ds:schemaRefs>
</ds:datastoreItem>
</file>

<file path=customXml/itemProps4.xml><?xml version="1.0" encoding="utf-8"?>
<ds:datastoreItem xmlns:ds="http://schemas.openxmlformats.org/officeDocument/2006/customXml" ds:itemID="{781E0B76-5373-4E5F-BB61-985FB33A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645</Words>
  <Characters>3549</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2020-05-22T01:40:00Z</dcterms:created>
  <dcterms:modified xsi:type="dcterms:W3CDTF">2020-05-22T01:40:00Z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0x010100541FF87F9AF3124F879A5E74B488816B</vt:lpwstr>
  </property>
</Properties>
</file>